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A387" w14:textId="77777777" w:rsidR="00B51B5A" w:rsidRPr="00552050" w:rsidRDefault="00B51B5A" w:rsidP="00943D24">
      <w:pPr>
        <w:pStyle w:val="Header"/>
        <w:ind w:left="6372"/>
        <w:rPr>
          <w:rFonts w:ascii="Times New Roman" w:hAnsi="Times New Roman"/>
          <w:b/>
          <w:lang w:val="en-US"/>
        </w:rPr>
      </w:pPr>
    </w:p>
    <w:p w14:paraId="26414584" w14:textId="77777777" w:rsidR="00BA58BC" w:rsidRDefault="00BA58BC" w:rsidP="00943D24">
      <w:pPr>
        <w:pStyle w:val="Header"/>
        <w:ind w:left="6372"/>
        <w:rPr>
          <w:rFonts w:ascii="Times New Roman" w:hAnsi="Times New Roman"/>
          <w:b/>
          <w:lang w:val="ru-RU"/>
        </w:rPr>
      </w:pPr>
    </w:p>
    <w:p w14:paraId="311499C4" w14:textId="77777777" w:rsidR="000B1419" w:rsidRPr="000E77D1" w:rsidRDefault="005E7044" w:rsidP="005E7044">
      <w:pPr>
        <w:pStyle w:val="Header"/>
        <w:jc w:val="center"/>
        <w:rPr>
          <w:rFonts w:ascii="Times New Roman" w:hAnsi="Times New Roman"/>
          <w:b/>
          <w:lang w:val="ru-RU"/>
        </w:rPr>
      </w:pPr>
      <w:r>
        <w:rPr>
          <w:rFonts w:ascii="Times New Roman" w:hAnsi="Times New Roman"/>
          <w:b/>
          <w:lang w:val="en-US"/>
        </w:rPr>
        <w:t xml:space="preserve">                                                                 </w:t>
      </w:r>
      <w:r w:rsidR="005205F4" w:rsidRPr="000E77D1">
        <w:rPr>
          <w:rFonts w:ascii="Times New Roman" w:hAnsi="Times New Roman"/>
          <w:b/>
          <w:lang w:val="ru-RU"/>
        </w:rPr>
        <w:t>Утвърдил</w:t>
      </w:r>
    </w:p>
    <w:p w14:paraId="7E5BD29C" w14:textId="77777777" w:rsidR="000B1419" w:rsidRPr="000E77D1" w:rsidRDefault="00182E84" w:rsidP="005E7044">
      <w:pPr>
        <w:pStyle w:val="Header"/>
        <w:jc w:val="right"/>
        <w:rPr>
          <w:rFonts w:ascii="Times New Roman" w:hAnsi="Times New Roman"/>
          <w:b/>
          <w:lang w:val="ru-RU"/>
        </w:rPr>
      </w:pPr>
      <w:r w:rsidRPr="000E77D1">
        <w:rPr>
          <w:rFonts w:ascii="Times New Roman" w:hAnsi="Times New Roman"/>
          <w:b/>
          <w:lang w:val="bg-BG"/>
        </w:rPr>
        <w:t>Управител</w:t>
      </w:r>
      <w:r w:rsidR="000B1419" w:rsidRPr="000E77D1">
        <w:rPr>
          <w:rFonts w:ascii="Times New Roman" w:hAnsi="Times New Roman"/>
          <w:b/>
          <w:lang w:val="ru-RU"/>
        </w:rPr>
        <w:t>:</w:t>
      </w:r>
      <w:r w:rsidRPr="000E77D1">
        <w:rPr>
          <w:rFonts w:ascii="Times New Roman" w:hAnsi="Times New Roman"/>
          <w:b/>
          <w:lang w:val="ru-RU"/>
        </w:rPr>
        <w:t>........................................</w:t>
      </w:r>
    </w:p>
    <w:p w14:paraId="23ABA5C8" w14:textId="77777777" w:rsidR="00182E84" w:rsidRPr="000E77D1" w:rsidRDefault="005E7044" w:rsidP="00943D24">
      <w:pPr>
        <w:pStyle w:val="Header"/>
        <w:ind w:left="6372"/>
        <w:rPr>
          <w:rFonts w:ascii="Times New Roman" w:hAnsi="Times New Roman"/>
          <w:b/>
          <w:lang w:val="ru-RU"/>
        </w:rPr>
      </w:pPr>
      <w:r w:rsidRPr="000E77D1">
        <w:rPr>
          <w:rFonts w:ascii="Times New Roman" w:hAnsi="Times New Roman"/>
          <w:b/>
          <w:lang w:val="ru-RU"/>
        </w:rPr>
        <w:tab/>
        <w:t xml:space="preserve"> </w:t>
      </w:r>
      <w:r w:rsidR="00182E84" w:rsidRPr="000E77D1">
        <w:rPr>
          <w:rFonts w:ascii="Times New Roman" w:hAnsi="Times New Roman"/>
          <w:b/>
          <w:lang w:val="ru-RU"/>
        </w:rPr>
        <w:t xml:space="preserve">  /Асен Христов/</w:t>
      </w:r>
    </w:p>
    <w:p w14:paraId="0B03ADEB" w14:textId="5FBADEF1" w:rsidR="000B1419" w:rsidRPr="000E77D1" w:rsidRDefault="00C757A8" w:rsidP="00943D24">
      <w:pPr>
        <w:pStyle w:val="Header"/>
        <w:rPr>
          <w:rFonts w:ascii="Times New Roman" w:hAnsi="Times New Roman"/>
          <w:b/>
          <w:lang w:val="bg-BG"/>
        </w:rPr>
      </w:pPr>
      <w:r w:rsidRPr="000E77D1">
        <w:rPr>
          <w:rFonts w:ascii="Times New Roman" w:hAnsi="Times New Roman"/>
          <w:b/>
          <w:bCs/>
          <w:iCs/>
          <w:lang w:val="ru-RU"/>
        </w:rPr>
        <w:t xml:space="preserve"> </w:t>
      </w:r>
      <w:r w:rsidRPr="000E77D1">
        <w:rPr>
          <w:rFonts w:ascii="Times New Roman" w:hAnsi="Times New Roman"/>
          <w:b/>
          <w:bCs/>
          <w:iCs/>
          <w:lang w:val="ru-RU"/>
        </w:rPr>
        <w:tab/>
        <w:t xml:space="preserve">                                                                                         </w:t>
      </w:r>
      <w:r w:rsidR="00182E84" w:rsidRPr="000E77D1">
        <w:rPr>
          <w:rFonts w:ascii="Times New Roman" w:hAnsi="Times New Roman"/>
          <w:b/>
          <w:bCs/>
          <w:iCs/>
          <w:lang w:val="ru-RU"/>
        </w:rPr>
        <w:t xml:space="preserve">    </w:t>
      </w:r>
      <w:r w:rsidR="005E7044" w:rsidRPr="000E77D1">
        <w:rPr>
          <w:rFonts w:ascii="Times New Roman" w:hAnsi="Times New Roman"/>
          <w:b/>
          <w:bCs/>
          <w:iCs/>
          <w:lang w:val="ru-RU"/>
        </w:rPr>
        <w:t xml:space="preserve">                   </w:t>
      </w:r>
      <w:r w:rsidR="003B0708" w:rsidRPr="000E77D1">
        <w:rPr>
          <w:rFonts w:ascii="Times New Roman" w:hAnsi="Times New Roman"/>
          <w:b/>
          <w:bCs/>
          <w:iCs/>
          <w:lang w:val="bg-BG"/>
        </w:rPr>
        <w:t>02.09.2019г.</w:t>
      </w:r>
    </w:p>
    <w:p w14:paraId="2733D60E" w14:textId="77777777" w:rsidR="000B1419" w:rsidRPr="000E77D1" w:rsidRDefault="000B1419" w:rsidP="00943D24">
      <w:pPr>
        <w:pStyle w:val="Header"/>
        <w:rPr>
          <w:rFonts w:ascii="Courier New" w:hAnsi="Courier New" w:cs="Courier New"/>
          <w:b/>
          <w:lang w:val="ru-RU"/>
        </w:rPr>
      </w:pPr>
    </w:p>
    <w:p w14:paraId="0AA7AE15" w14:textId="77777777" w:rsidR="00727491" w:rsidRPr="000E77D1" w:rsidRDefault="00727491" w:rsidP="00943D24">
      <w:pPr>
        <w:pStyle w:val="berschrift"/>
        <w:ind w:left="0" w:firstLine="0"/>
        <w:jc w:val="center"/>
        <w:rPr>
          <w:rFonts w:ascii="Times New Roman" w:hAnsi="Times New Roman" w:cs="Times New Roman"/>
          <w:sz w:val="28"/>
          <w:lang w:val="bg-BG"/>
        </w:rPr>
      </w:pPr>
    </w:p>
    <w:p w14:paraId="5DCE0AAF" w14:textId="77777777" w:rsidR="00727491" w:rsidRPr="000E77D1" w:rsidRDefault="00727491" w:rsidP="00943D24">
      <w:pPr>
        <w:pStyle w:val="berschrift"/>
        <w:ind w:left="0" w:firstLine="0"/>
        <w:jc w:val="center"/>
        <w:rPr>
          <w:rFonts w:ascii="Times New Roman" w:hAnsi="Times New Roman" w:cs="Times New Roman"/>
          <w:sz w:val="28"/>
          <w:lang w:val="bg-BG"/>
        </w:rPr>
      </w:pPr>
    </w:p>
    <w:p w14:paraId="447CB81C" w14:textId="77777777" w:rsidR="00786DE0" w:rsidRPr="000E77D1" w:rsidRDefault="00786DE0" w:rsidP="00943D24">
      <w:pPr>
        <w:pStyle w:val="berschrift"/>
        <w:ind w:left="0" w:firstLine="0"/>
        <w:jc w:val="center"/>
        <w:rPr>
          <w:rFonts w:ascii="Times New Roman" w:hAnsi="Times New Roman" w:cs="Times New Roman"/>
          <w:sz w:val="28"/>
          <w:lang w:val="bg-BG"/>
        </w:rPr>
      </w:pPr>
    </w:p>
    <w:p w14:paraId="7FAFF085" w14:textId="77777777" w:rsidR="00F41D30" w:rsidRPr="000E77D1" w:rsidRDefault="00F41D30" w:rsidP="00943D24">
      <w:pPr>
        <w:pStyle w:val="Header"/>
        <w:tabs>
          <w:tab w:val="left" w:pos="720"/>
        </w:tabs>
        <w:rPr>
          <w:rFonts w:ascii="Times New Roman" w:hAnsi="Times New Roman"/>
          <w:b/>
          <w:bCs/>
          <w:sz w:val="28"/>
          <w:szCs w:val="28"/>
          <w:lang w:val="fr-FR"/>
        </w:rPr>
      </w:pPr>
      <w:r w:rsidRPr="000E77D1">
        <w:rPr>
          <w:rFonts w:ascii="Times New Roman" w:hAnsi="Times New Roman"/>
          <w:b/>
          <w:bCs/>
          <w:sz w:val="28"/>
          <w:szCs w:val="28"/>
          <w:lang w:val="fr-FR"/>
        </w:rPr>
        <w:t xml:space="preserve">SC.PR.CPR[SYS1,1+] </w:t>
      </w:r>
    </w:p>
    <w:p w14:paraId="1BAB232B" w14:textId="77777777" w:rsidR="00BA58BC" w:rsidRPr="000E77D1" w:rsidRDefault="00BA58BC" w:rsidP="00943D24">
      <w:pPr>
        <w:pStyle w:val="Header"/>
        <w:tabs>
          <w:tab w:val="left" w:pos="720"/>
        </w:tabs>
        <w:rPr>
          <w:rFonts w:ascii="Times New Roman" w:hAnsi="Times New Roman"/>
          <w:b/>
          <w:bCs/>
          <w:sz w:val="28"/>
          <w:szCs w:val="28"/>
          <w:lang w:val="fr-FR"/>
        </w:rPr>
      </w:pPr>
    </w:p>
    <w:p w14:paraId="0F70DE0C" w14:textId="77777777" w:rsidR="00BA7291" w:rsidRPr="000E77D1" w:rsidRDefault="00400035" w:rsidP="00943D24">
      <w:pPr>
        <w:pStyle w:val="berschrift"/>
        <w:ind w:left="0" w:firstLine="0"/>
        <w:jc w:val="center"/>
        <w:rPr>
          <w:rFonts w:ascii="Times New Roman" w:hAnsi="Times New Roman" w:cs="Times New Roman"/>
          <w:sz w:val="30"/>
          <w:szCs w:val="30"/>
          <w:lang w:val="ru-RU"/>
        </w:rPr>
      </w:pPr>
      <w:r w:rsidRPr="000E77D1">
        <w:rPr>
          <w:rFonts w:ascii="Times New Roman" w:hAnsi="Times New Roman" w:cs="Times New Roman"/>
          <w:sz w:val="30"/>
          <w:szCs w:val="30"/>
          <w:lang w:val="bg-BG"/>
        </w:rPr>
        <w:t>ОБЩА</w:t>
      </w:r>
      <w:r w:rsidR="000B1419" w:rsidRPr="000E77D1">
        <w:rPr>
          <w:rFonts w:ascii="Times New Roman" w:hAnsi="Times New Roman" w:cs="Times New Roman"/>
          <w:sz w:val="30"/>
          <w:szCs w:val="30"/>
          <w:lang w:val="bg-BG"/>
        </w:rPr>
        <w:t xml:space="preserve"> ПРОЦЕДУРА</w:t>
      </w:r>
    </w:p>
    <w:p w14:paraId="78033963" w14:textId="77777777" w:rsidR="00BA7291" w:rsidRPr="000E77D1" w:rsidRDefault="00786DE0" w:rsidP="00943D24">
      <w:pPr>
        <w:pStyle w:val="berschrift"/>
        <w:ind w:left="0" w:firstLine="0"/>
        <w:jc w:val="center"/>
        <w:rPr>
          <w:rFonts w:ascii="Times New Roman" w:hAnsi="Times New Roman" w:cs="Times New Roman"/>
          <w:sz w:val="30"/>
          <w:szCs w:val="30"/>
          <w:lang w:val="bg-BG"/>
        </w:rPr>
      </w:pPr>
      <w:r w:rsidRPr="000E77D1">
        <w:rPr>
          <w:rFonts w:ascii="Times New Roman" w:hAnsi="Times New Roman" w:cs="Times New Roman"/>
          <w:sz w:val="30"/>
          <w:szCs w:val="30"/>
          <w:lang w:val="bg-BG"/>
        </w:rPr>
        <w:t xml:space="preserve">За сертифициране </w:t>
      </w:r>
      <w:r w:rsidR="00BA7291" w:rsidRPr="000E77D1">
        <w:rPr>
          <w:rFonts w:ascii="Times New Roman" w:hAnsi="Times New Roman" w:cs="Times New Roman"/>
          <w:sz w:val="30"/>
          <w:szCs w:val="30"/>
          <w:lang w:val="bg-BG"/>
        </w:rPr>
        <w:t>на строителни продукти по систем</w:t>
      </w:r>
      <w:r w:rsidR="00B51B70" w:rsidRPr="000E77D1">
        <w:rPr>
          <w:rFonts w:ascii="Times New Roman" w:hAnsi="Times New Roman" w:cs="Times New Roman"/>
          <w:sz w:val="30"/>
          <w:szCs w:val="30"/>
          <w:lang w:val="bg-BG"/>
        </w:rPr>
        <w:t>и</w:t>
      </w:r>
      <w:r w:rsidR="008C1C81" w:rsidRPr="000E77D1">
        <w:rPr>
          <w:rFonts w:ascii="Times New Roman" w:hAnsi="Times New Roman" w:cs="Times New Roman"/>
          <w:sz w:val="30"/>
          <w:szCs w:val="30"/>
          <w:lang w:val="bg-BG"/>
        </w:rPr>
        <w:t xml:space="preserve"> </w:t>
      </w:r>
      <w:r w:rsidRPr="000E77D1">
        <w:rPr>
          <w:rFonts w:ascii="Times New Roman" w:hAnsi="Times New Roman" w:cs="Times New Roman"/>
          <w:sz w:val="30"/>
          <w:szCs w:val="30"/>
          <w:lang w:val="bg-BG"/>
        </w:rPr>
        <w:t xml:space="preserve">за оценяване и проверка на постоянството на експлоатационни показатели </w:t>
      </w:r>
      <w:r w:rsidR="002C3929" w:rsidRPr="000E77D1">
        <w:rPr>
          <w:rFonts w:ascii="Times New Roman" w:hAnsi="Times New Roman" w:cs="Times New Roman"/>
          <w:sz w:val="30"/>
          <w:szCs w:val="30"/>
          <w:lang w:val="bg-BG"/>
        </w:rPr>
        <w:t>”</w:t>
      </w:r>
      <w:r w:rsidR="00CD2189" w:rsidRPr="000E77D1">
        <w:rPr>
          <w:rFonts w:ascii="Times New Roman" w:hAnsi="Times New Roman" w:cs="Times New Roman"/>
          <w:sz w:val="30"/>
          <w:szCs w:val="30"/>
          <w:lang w:val="bg-BG"/>
        </w:rPr>
        <w:t>1</w:t>
      </w:r>
      <w:r w:rsidR="00BA7291" w:rsidRPr="000E77D1">
        <w:rPr>
          <w:rFonts w:ascii="Times New Roman" w:hAnsi="Times New Roman" w:cs="Times New Roman"/>
          <w:sz w:val="30"/>
          <w:szCs w:val="30"/>
          <w:lang w:val="bg-BG"/>
        </w:rPr>
        <w:t>+”</w:t>
      </w:r>
      <w:r w:rsidR="00B51B70" w:rsidRPr="000E77D1">
        <w:rPr>
          <w:rFonts w:ascii="Times New Roman" w:hAnsi="Times New Roman" w:cs="Times New Roman"/>
          <w:sz w:val="30"/>
          <w:szCs w:val="30"/>
          <w:lang w:val="bg-BG"/>
        </w:rPr>
        <w:t xml:space="preserve"> и</w:t>
      </w:r>
      <w:r w:rsidR="00BA7291" w:rsidRPr="000E77D1">
        <w:rPr>
          <w:rFonts w:ascii="Times New Roman" w:hAnsi="Times New Roman" w:cs="Times New Roman"/>
          <w:sz w:val="30"/>
          <w:szCs w:val="30"/>
          <w:lang w:val="bg-BG"/>
        </w:rPr>
        <w:t xml:space="preserve"> </w:t>
      </w:r>
      <w:r w:rsidR="00B51B70" w:rsidRPr="000E77D1">
        <w:rPr>
          <w:rFonts w:ascii="Times New Roman" w:hAnsi="Times New Roman" w:cs="Times New Roman"/>
          <w:sz w:val="30"/>
          <w:szCs w:val="30"/>
          <w:lang w:val="bg-BG"/>
        </w:rPr>
        <w:t xml:space="preserve">”1” </w:t>
      </w:r>
    </w:p>
    <w:p w14:paraId="2EBD92A9" w14:textId="77777777" w:rsidR="00BA7291" w:rsidRPr="000E77D1" w:rsidRDefault="00BA7291" w:rsidP="00943D24">
      <w:pPr>
        <w:jc w:val="center"/>
        <w:rPr>
          <w:rFonts w:ascii="Times New Roman" w:hAnsi="Times New Roman" w:cs="Times New Roman"/>
          <w:b/>
          <w:sz w:val="28"/>
          <w:lang w:val="bg-BG"/>
        </w:rPr>
      </w:pPr>
    </w:p>
    <w:p w14:paraId="39B03570" w14:textId="77777777" w:rsidR="00BA7291" w:rsidRPr="000E77D1" w:rsidRDefault="00BA7291" w:rsidP="00943D24">
      <w:pPr>
        <w:rPr>
          <w:rFonts w:ascii="Times New Roman" w:hAnsi="Times New Roman" w:cs="Times New Roman"/>
          <w:sz w:val="20"/>
          <w:lang w:val="bg-BG"/>
        </w:rPr>
      </w:pPr>
    </w:p>
    <w:p w14:paraId="37FECD93" w14:textId="77777777" w:rsidR="00BA7291" w:rsidRPr="000E77D1" w:rsidRDefault="00BA7291" w:rsidP="00943D24">
      <w:pPr>
        <w:rPr>
          <w:rFonts w:ascii="Times New Roman" w:hAnsi="Times New Roman" w:cs="Times New Roman"/>
          <w:sz w:val="20"/>
          <w:lang w:val="bg-BG"/>
        </w:rPr>
      </w:pPr>
    </w:p>
    <w:p w14:paraId="4521499B" w14:textId="77777777" w:rsidR="00BA7291" w:rsidRPr="000E77D1" w:rsidRDefault="00BA7291" w:rsidP="00CE457E"/>
    <w:p w14:paraId="2911AAE8" w14:textId="77777777" w:rsidR="00BA7291" w:rsidRPr="000E77D1" w:rsidRDefault="00BA7291" w:rsidP="00CE457E">
      <w:pPr>
        <w:rPr>
          <w:rFonts w:ascii="Times New Roman" w:hAnsi="Times New Roman" w:cs="Times New Roman"/>
          <w:b/>
        </w:rPr>
      </w:pPr>
      <w:r w:rsidRPr="000E77D1">
        <w:rPr>
          <w:rFonts w:ascii="Times New Roman" w:hAnsi="Times New Roman" w:cs="Times New Roman"/>
          <w:b/>
        </w:rPr>
        <w:t>С</w:t>
      </w:r>
      <w:r w:rsidRPr="000E77D1">
        <w:rPr>
          <w:rFonts w:ascii="Times New Roman" w:hAnsi="Times New Roman" w:cs="Times New Roman"/>
          <w:b/>
          <w:caps/>
        </w:rPr>
        <w:t>ъдържание</w:t>
      </w:r>
      <w:r w:rsidR="00CE457E" w:rsidRPr="000E77D1">
        <w:rPr>
          <w:rFonts w:ascii="Times New Roman" w:hAnsi="Times New Roman" w:cs="Times New Roman"/>
          <w:b/>
          <w:caps/>
        </w:rPr>
        <w:tab/>
      </w:r>
      <w:r w:rsidR="00CE457E" w:rsidRPr="000E77D1">
        <w:rPr>
          <w:rFonts w:ascii="Times New Roman" w:hAnsi="Times New Roman" w:cs="Times New Roman"/>
          <w:b/>
          <w:caps/>
        </w:rPr>
        <w:tab/>
      </w:r>
      <w:r w:rsidR="00CE457E" w:rsidRPr="000E77D1">
        <w:rPr>
          <w:rFonts w:ascii="Times New Roman" w:hAnsi="Times New Roman" w:cs="Times New Roman"/>
          <w:b/>
          <w:caps/>
        </w:rPr>
        <w:tab/>
      </w:r>
      <w:r w:rsidR="00CE457E" w:rsidRPr="000E77D1">
        <w:rPr>
          <w:rFonts w:ascii="Times New Roman" w:hAnsi="Times New Roman" w:cs="Times New Roman"/>
          <w:b/>
          <w:caps/>
        </w:rPr>
        <w:tab/>
      </w:r>
      <w:r w:rsidR="00CE457E" w:rsidRPr="000E77D1">
        <w:rPr>
          <w:rFonts w:ascii="Times New Roman" w:hAnsi="Times New Roman" w:cs="Times New Roman"/>
          <w:b/>
          <w:caps/>
        </w:rPr>
        <w:tab/>
      </w:r>
      <w:r w:rsidR="00CE457E" w:rsidRPr="000E77D1">
        <w:rPr>
          <w:rFonts w:ascii="Times New Roman" w:hAnsi="Times New Roman" w:cs="Times New Roman"/>
          <w:b/>
          <w:caps/>
        </w:rPr>
        <w:tab/>
      </w:r>
      <w:r w:rsidRPr="000E77D1">
        <w:rPr>
          <w:rFonts w:ascii="Times New Roman" w:hAnsi="Times New Roman" w:cs="Times New Roman"/>
          <w:b/>
          <w:color w:val="000000"/>
          <w:lang w:val="bg-BG"/>
        </w:rPr>
        <w:tab/>
      </w:r>
      <w:r w:rsidR="005D7046" w:rsidRPr="000E77D1">
        <w:rPr>
          <w:rFonts w:ascii="Times New Roman" w:hAnsi="Times New Roman" w:cs="Times New Roman"/>
          <w:b/>
          <w:color w:val="000000"/>
          <w:lang w:val="bg-BG"/>
        </w:rPr>
        <w:tab/>
      </w:r>
      <w:r w:rsidR="00CE457E" w:rsidRPr="000E77D1">
        <w:rPr>
          <w:rFonts w:ascii="Times New Roman" w:hAnsi="Times New Roman" w:cs="Times New Roman"/>
          <w:b/>
          <w:color w:val="000000"/>
          <w:lang w:val="bg-BG"/>
        </w:rPr>
        <w:tab/>
        <w:t>страница</w:t>
      </w:r>
      <w:r w:rsidR="00CE457E" w:rsidRPr="000E77D1">
        <w:rPr>
          <w:rFonts w:ascii="Times New Roman" w:hAnsi="Times New Roman" w:cs="Times New Roman"/>
          <w:b/>
          <w:color w:val="000000"/>
          <w:lang w:val="bg-BG"/>
        </w:rPr>
        <w:tab/>
      </w:r>
      <w:r w:rsidRPr="000E77D1">
        <w:rPr>
          <w:rFonts w:ascii="Times New Roman" w:hAnsi="Times New Roman" w:cs="Times New Roman"/>
          <w:b/>
          <w:color w:val="000000"/>
          <w:lang w:val="bg-BG"/>
        </w:rPr>
        <w:t xml:space="preserve"> </w:t>
      </w:r>
    </w:p>
    <w:p w14:paraId="25D659D4" w14:textId="77777777" w:rsidR="00BA7291" w:rsidRPr="000E77D1" w:rsidRDefault="00BA7291" w:rsidP="00943D24">
      <w:pPr>
        <w:rPr>
          <w:rFonts w:ascii="Times New Roman" w:hAnsi="Times New Roman" w:cs="Times New Roman"/>
          <w:color w:val="000000"/>
          <w:lang w:val="bg-BG"/>
        </w:rPr>
      </w:pPr>
    </w:p>
    <w:p w14:paraId="2B40E1CC" w14:textId="77777777" w:rsidR="00BA7291" w:rsidRPr="000E77D1" w:rsidRDefault="00BA7291" w:rsidP="00943D24">
      <w:pPr>
        <w:rPr>
          <w:rFonts w:ascii="Times New Roman" w:hAnsi="Times New Roman" w:cs="Times New Roman"/>
          <w:color w:val="000000"/>
          <w:lang w:val="bg-BG"/>
        </w:rPr>
      </w:pPr>
      <w:r w:rsidRPr="000E77D1">
        <w:rPr>
          <w:rFonts w:ascii="Times New Roman" w:hAnsi="Times New Roman" w:cs="Times New Roman"/>
          <w:color w:val="000000"/>
          <w:lang w:val="bg-BG"/>
        </w:rPr>
        <w:t>1.</w:t>
      </w:r>
      <w:r w:rsidRPr="000E77D1">
        <w:rPr>
          <w:rFonts w:ascii="Times New Roman" w:hAnsi="Times New Roman" w:cs="Times New Roman"/>
          <w:color w:val="000000"/>
          <w:lang w:val="bg-BG"/>
        </w:rPr>
        <w:tab/>
        <w:t>Цел и обхват</w:t>
      </w:r>
      <w:r w:rsidR="006662A0" w:rsidRPr="000E77D1">
        <w:rPr>
          <w:rFonts w:ascii="Times New Roman" w:hAnsi="Times New Roman" w:cs="Times New Roman"/>
          <w:color w:val="000000"/>
          <w:lang w:val="bg-BG"/>
        </w:rPr>
        <w:t xml:space="preserve"> на процедурата</w:t>
      </w:r>
      <w:r w:rsidRPr="000E77D1">
        <w:rPr>
          <w:rFonts w:ascii="Times New Roman" w:hAnsi="Times New Roman" w:cs="Times New Roman"/>
          <w:color w:val="000000"/>
          <w:lang w:val="bg-BG"/>
        </w:rPr>
        <w:tab/>
      </w:r>
      <w:r w:rsidRPr="000E77D1">
        <w:rPr>
          <w:rFonts w:ascii="Times New Roman" w:hAnsi="Times New Roman" w:cs="Times New Roman"/>
          <w:color w:val="000000"/>
          <w:lang w:val="bg-BG"/>
        </w:rPr>
        <w:tab/>
      </w:r>
      <w:r w:rsidR="005D7046" w:rsidRPr="000E77D1">
        <w:rPr>
          <w:rFonts w:ascii="Times New Roman" w:hAnsi="Times New Roman" w:cs="Times New Roman"/>
          <w:color w:val="000000"/>
          <w:lang w:val="bg-BG"/>
        </w:rPr>
        <w:tab/>
      </w:r>
      <w:r w:rsidR="00873136" w:rsidRPr="000E77D1">
        <w:rPr>
          <w:rFonts w:ascii="Times New Roman" w:hAnsi="Times New Roman" w:cs="Times New Roman"/>
          <w:color w:val="000000"/>
          <w:lang w:val="bg-BG"/>
        </w:rPr>
        <w:tab/>
      </w:r>
      <w:r w:rsidR="00873136" w:rsidRPr="000E77D1">
        <w:rPr>
          <w:rFonts w:ascii="Times New Roman" w:hAnsi="Times New Roman" w:cs="Times New Roman"/>
          <w:color w:val="000000"/>
          <w:lang w:val="bg-BG"/>
        </w:rPr>
        <w:tab/>
      </w:r>
      <w:r w:rsidR="008F56D5" w:rsidRPr="000E77D1">
        <w:rPr>
          <w:rFonts w:ascii="Times New Roman" w:hAnsi="Times New Roman" w:cs="Times New Roman"/>
          <w:color w:val="000000"/>
          <w:lang w:val="bg-BG"/>
        </w:rPr>
        <w:t xml:space="preserve">           </w:t>
      </w:r>
      <w:r w:rsidR="00873136" w:rsidRPr="000E77D1">
        <w:rPr>
          <w:rFonts w:ascii="Times New Roman" w:hAnsi="Times New Roman" w:cs="Times New Roman"/>
          <w:color w:val="000000"/>
          <w:lang w:val="bg-BG"/>
        </w:rPr>
        <w:tab/>
      </w:r>
      <w:r w:rsidR="00462BC5" w:rsidRPr="000E77D1">
        <w:rPr>
          <w:rFonts w:ascii="Times New Roman" w:hAnsi="Times New Roman" w:cs="Times New Roman"/>
          <w:color w:val="000000"/>
          <w:lang w:val="bg-BG"/>
        </w:rPr>
        <w:t>2</w:t>
      </w:r>
    </w:p>
    <w:p w14:paraId="73232965" w14:textId="27D19874" w:rsidR="00BA7291" w:rsidRPr="000E77D1" w:rsidRDefault="00BA7291" w:rsidP="00943D24">
      <w:pPr>
        <w:numPr>
          <w:ilvl w:val="0"/>
          <w:numId w:val="1"/>
        </w:numPr>
        <w:rPr>
          <w:rFonts w:ascii="Times New Roman" w:hAnsi="Times New Roman" w:cs="Times New Roman"/>
          <w:color w:val="000000"/>
          <w:lang w:val="bg-BG"/>
        </w:rPr>
      </w:pPr>
      <w:r w:rsidRPr="000E77D1">
        <w:rPr>
          <w:rFonts w:ascii="Times New Roman" w:hAnsi="Times New Roman" w:cs="Times New Roman"/>
          <w:color w:val="000000"/>
          <w:lang w:val="bg-BG"/>
        </w:rPr>
        <w:t>Отговорности</w:t>
      </w:r>
      <w:r w:rsidRPr="000E77D1">
        <w:rPr>
          <w:rFonts w:ascii="Times New Roman" w:hAnsi="Times New Roman" w:cs="Times New Roman"/>
          <w:color w:val="000000"/>
          <w:lang w:val="en-US"/>
        </w:rPr>
        <w:tab/>
      </w:r>
      <w:r w:rsidRPr="000E77D1">
        <w:rPr>
          <w:rFonts w:ascii="Times New Roman" w:hAnsi="Times New Roman" w:cs="Times New Roman"/>
          <w:color w:val="000000"/>
          <w:lang w:val="en-US"/>
        </w:rPr>
        <w:tab/>
      </w:r>
      <w:r w:rsidRPr="000E77D1">
        <w:rPr>
          <w:rFonts w:ascii="Times New Roman" w:hAnsi="Times New Roman" w:cs="Times New Roman"/>
          <w:color w:val="000000"/>
          <w:lang w:val="en-US"/>
        </w:rPr>
        <w:tab/>
      </w:r>
      <w:r w:rsidRPr="000E77D1">
        <w:rPr>
          <w:rFonts w:ascii="Times New Roman" w:hAnsi="Times New Roman" w:cs="Times New Roman"/>
          <w:color w:val="000000"/>
          <w:lang w:val="en-US"/>
        </w:rPr>
        <w:tab/>
      </w:r>
      <w:r w:rsidRPr="000E77D1">
        <w:rPr>
          <w:rFonts w:ascii="Times New Roman" w:hAnsi="Times New Roman" w:cs="Times New Roman"/>
          <w:color w:val="000000"/>
          <w:lang w:val="en-US"/>
        </w:rPr>
        <w:tab/>
      </w:r>
      <w:r w:rsidR="005D7046" w:rsidRPr="000E77D1">
        <w:rPr>
          <w:rFonts w:ascii="Times New Roman" w:hAnsi="Times New Roman" w:cs="Times New Roman"/>
          <w:color w:val="000000"/>
          <w:lang w:val="bg-BG"/>
        </w:rPr>
        <w:tab/>
      </w:r>
      <w:r w:rsidR="00873136" w:rsidRPr="000E77D1">
        <w:rPr>
          <w:rFonts w:ascii="Times New Roman" w:hAnsi="Times New Roman" w:cs="Times New Roman"/>
          <w:color w:val="000000"/>
          <w:lang w:val="en-US"/>
        </w:rPr>
        <w:tab/>
      </w:r>
      <w:r w:rsidR="00873136" w:rsidRPr="000E77D1">
        <w:rPr>
          <w:rFonts w:ascii="Times New Roman" w:hAnsi="Times New Roman" w:cs="Times New Roman"/>
          <w:color w:val="000000"/>
          <w:lang w:val="en-US"/>
        </w:rPr>
        <w:tab/>
      </w:r>
      <w:r w:rsidR="0008230D" w:rsidRPr="000E77D1">
        <w:rPr>
          <w:rFonts w:ascii="Times New Roman" w:hAnsi="Times New Roman" w:cs="Times New Roman"/>
          <w:color w:val="000000"/>
          <w:lang w:val="bg-BG"/>
        </w:rPr>
        <w:t xml:space="preserve">            </w:t>
      </w:r>
      <w:r w:rsidR="00462BC5" w:rsidRPr="000E77D1">
        <w:rPr>
          <w:rFonts w:ascii="Times New Roman" w:hAnsi="Times New Roman" w:cs="Times New Roman"/>
          <w:color w:val="000000"/>
          <w:lang w:val="bg-BG"/>
        </w:rPr>
        <w:t>2</w:t>
      </w:r>
    </w:p>
    <w:p w14:paraId="26F8032D" w14:textId="77777777" w:rsidR="00BA7291" w:rsidRPr="000E77D1" w:rsidRDefault="00BA7291" w:rsidP="00943D24">
      <w:pPr>
        <w:numPr>
          <w:ilvl w:val="0"/>
          <w:numId w:val="1"/>
        </w:numPr>
        <w:rPr>
          <w:rFonts w:ascii="Times New Roman" w:hAnsi="Times New Roman" w:cs="Times New Roman"/>
          <w:color w:val="000000"/>
          <w:lang w:val="bg-BG"/>
        </w:rPr>
      </w:pPr>
      <w:r w:rsidRPr="000E77D1">
        <w:rPr>
          <w:rFonts w:ascii="Times New Roman" w:hAnsi="Times New Roman" w:cs="Times New Roman"/>
          <w:color w:val="000000"/>
          <w:lang w:val="bg-BG"/>
        </w:rPr>
        <w:t>Термини</w:t>
      </w:r>
      <w:r w:rsidR="00B3344E" w:rsidRPr="000E77D1">
        <w:rPr>
          <w:rFonts w:ascii="Times New Roman" w:hAnsi="Times New Roman" w:cs="Times New Roman"/>
          <w:color w:val="000000"/>
          <w:lang w:val="bg-BG"/>
        </w:rPr>
        <w:t>,</w:t>
      </w:r>
      <w:r w:rsidRPr="000E77D1">
        <w:rPr>
          <w:rFonts w:ascii="Times New Roman" w:hAnsi="Times New Roman" w:cs="Times New Roman"/>
          <w:color w:val="000000"/>
          <w:lang w:val="bg-BG"/>
        </w:rPr>
        <w:t xml:space="preserve"> определения</w:t>
      </w:r>
      <w:r w:rsidR="00B3344E" w:rsidRPr="000E77D1">
        <w:rPr>
          <w:rFonts w:ascii="Times New Roman" w:hAnsi="Times New Roman" w:cs="Times New Roman"/>
          <w:color w:val="000000"/>
          <w:lang w:val="bg-BG"/>
        </w:rPr>
        <w:t xml:space="preserve"> и съкращения</w:t>
      </w:r>
      <w:r w:rsidRPr="000E77D1">
        <w:rPr>
          <w:rFonts w:ascii="Times New Roman" w:hAnsi="Times New Roman" w:cs="Times New Roman"/>
          <w:color w:val="000000"/>
          <w:lang w:val="en-US"/>
        </w:rPr>
        <w:tab/>
      </w:r>
      <w:r w:rsidRPr="000E77D1">
        <w:rPr>
          <w:rFonts w:ascii="Times New Roman" w:hAnsi="Times New Roman" w:cs="Times New Roman"/>
          <w:color w:val="000000"/>
          <w:lang w:val="en-US"/>
        </w:rPr>
        <w:tab/>
      </w:r>
      <w:r w:rsidR="005D7046" w:rsidRPr="000E77D1">
        <w:rPr>
          <w:rFonts w:ascii="Times New Roman" w:hAnsi="Times New Roman" w:cs="Times New Roman"/>
          <w:color w:val="000000"/>
          <w:lang w:val="bg-BG"/>
        </w:rPr>
        <w:tab/>
      </w:r>
      <w:r w:rsidR="00873136" w:rsidRPr="000E77D1">
        <w:rPr>
          <w:rFonts w:ascii="Times New Roman" w:hAnsi="Times New Roman" w:cs="Times New Roman"/>
          <w:color w:val="000000"/>
          <w:lang w:val="en-US"/>
        </w:rPr>
        <w:tab/>
      </w:r>
      <w:r w:rsidR="00873136" w:rsidRPr="000E77D1">
        <w:rPr>
          <w:rFonts w:ascii="Times New Roman" w:hAnsi="Times New Roman" w:cs="Times New Roman"/>
          <w:color w:val="000000"/>
          <w:lang w:val="en-US"/>
        </w:rPr>
        <w:tab/>
      </w:r>
      <w:r w:rsidR="00462BC5" w:rsidRPr="000E77D1">
        <w:rPr>
          <w:rFonts w:ascii="Times New Roman" w:hAnsi="Times New Roman" w:cs="Times New Roman"/>
          <w:color w:val="000000"/>
          <w:lang w:val="bg-BG"/>
        </w:rPr>
        <w:t>2</w:t>
      </w:r>
      <w:r w:rsidR="008F56D5" w:rsidRPr="000E77D1">
        <w:rPr>
          <w:rFonts w:ascii="Times New Roman" w:hAnsi="Times New Roman" w:cs="Times New Roman"/>
          <w:color w:val="000000"/>
          <w:lang w:val="bg-BG"/>
        </w:rPr>
        <w:t>-3</w:t>
      </w:r>
    </w:p>
    <w:p w14:paraId="139E9604" w14:textId="77777777" w:rsidR="00BA7291" w:rsidRPr="000E77D1" w:rsidRDefault="00BA7291" w:rsidP="00943D24">
      <w:pPr>
        <w:numPr>
          <w:ilvl w:val="0"/>
          <w:numId w:val="1"/>
        </w:numPr>
        <w:rPr>
          <w:rFonts w:ascii="Times New Roman" w:hAnsi="Times New Roman" w:cs="Times New Roman"/>
          <w:color w:val="000000"/>
          <w:lang w:val="bg-BG"/>
        </w:rPr>
      </w:pPr>
      <w:r w:rsidRPr="000E77D1">
        <w:rPr>
          <w:rFonts w:ascii="Times New Roman" w:hAnsi="Times New Roman" w:cs="Times New Roman"/>
          <w:color w:val="000000"/>
          <w:lang w:val="bg-BG"/>
        </w:rPr>
        <w:t>Описание на процедурата</w:t>
      </w:r>
      <w:r w:rsidRPr="000E77D1">
        <w:rPr>
          <w:rFonts w:ascii="Times New Roman" w:hAnsi="Times New Roman" w:cs="Times New Roman"/>
          <w:color w:val="000000"/>
          <w:lang w:val="bg-BG"/>
        </w:rPr>
        <w:tab/>
      </w:r>
      <w:r w:rsidRPr="000E77D1">
        <w:rPr>
          <w:rFonts w:ascii="Times New Roman" w:hAnsi="Times New Roman" w:cs="Times New Roman"/>
          <w:color w:val="000000"/>
          <w:lang w:val="bg-BG"/>
        </w:rPr>
        <w:tab/>
      </w:r>
      <w:r w:rsidRPr="000E77D1">
        <w:rPr>
          <w:rFonts w:ascii="Times New Roman" w:hAnsi="Times New Roman" w:cs="Times New Roman"/>
          <w:color w:val="000000"/>
          <w:lang w:val="bg-BG"/>
        </w:rPr>
        <w:tab/>
      </w:r>
      <w:r w:rsidRPr="000E77D1">
        <w:rPr>
          <w:rFonts w:ascii="Times New Roman" w:hAnsi="Times New Roman" w:cs="Times New Roman"/>
          <w:color w:val="000000"/>
          <w:lang w:val="bg-BG"/>
        </w:rPr>
        <w:tab/>
      </w:r>
      <w:r w:rsidR="005D7046" w:rsidRPr="000E77D1">
        <w:rPr>
          <w:rFonts w:ascii="Times New Roman" w:hAnsi="Times New Roman" w:cs="Times New Roman"/>
          <w:color w:val="000000"/>
          <w:lang w:val="bg-BG"/>
        </w:rPr>
        <w:tab/>
      </w:r>
      <w:r w:rsidRPr="000E77D1">
        <w:rPr>
          <w:rFonts w:ascii="Times New Roman" w:hAnsi="Times New Roman" w:cs="Times New Roman"/>
          <w:color w:val="000000"/>
          <w:lang w:val="bg-BG"/>
        </w:rPr>
        <w:tab/>
      </w:r>
      <w:r w:rsidRPr="000E77D1">
        <w:rPr>
          <w:rFonts w:ascii="Times New Roman" w:hAnsi="Times New Roman" w:cs="Times New Roman"/>
          <w:color w:val="000000"/>
          <w:lang w:val="bg-BG"/>
        </w:rPr>
        <w:tab/>
      </w:r>
      <w:r w:rsidR="009A40B0" w:rsidRPr="000E77D1">
        <w:rPr>
          <w:rFonts w:ascii="Times New Roman" w:hAnsi="Times New Roman" w:cs="Times New Roman"/>
          <w:color w:val="000000"/>
          <w:lang w:val="bg-BG"/>
        </w:rPr>
        <w:t>3-11</w:t>
      </w:r>
    </w:p>
    <w:p w14:paraId="45EDC190" w14:textId="77777777" w:rsidR="00BA7291" w:rsidRPr="000E77D1" w:rsidRDefault="0031063C" w:rsidP="00943D24">
      <w:pPr>
        <w:rPr>
          <w:rFonts w:ascii="Times New Roman" w:hAnsi="Times New Roman" w:cs="Times New Roman"/>
          <w:color w:val="000000"/>
          <w:lang w:val="bg-BG"/>
        </w:rPr>
      </w:pPr>
      <w:r w:rsidRPr="000E77D1">
        <w:rPr>
          <w:rFonts w:ascii="Times New Roman" w:hAnsi="Times New Roman" w:cs="Times New Roman"/>
          <w:color w:val="000000"/>
          <w:lang w:val="en-US"/>
        </w:rPr>
        <w:t xml:space="preserve">5.         </w:t>
      </w:r>
      <w:r w:rsidR="00BA7291" w:rsidRPr="000E77D1">
        <w:rPr>
          <w:rFonts w:ascii="Times New Roman" w:hAnsi="Times New Roman" w:cs="Times New Roman"/>
          <w:color w:val="000000"/>
          <w:lang w:val="bg-BG"/>
        </w:rPr>
        <w:t>Документиране и архивиране</w:t>
      </w:r>
      <w:r w:rsidR="00BA7291" w:rsidRPr="000E77D1">
        <w:rPr>
          <w:rFonts w:ascii="Times New Roman" w:hAnsi="Times New Roman" w:cs="Times New Roman"/>
          <w:color w:val="000000"/>
          <w:lang w:val="bg-BG"/>
        </w:rPr>
        <w:tab/>
      </w:r>
      <w:r w:rsidR="00BA7291" w:rsidRPr="000E77D1">
        <w:rPr>
          <w:rFonts w:ascii="Times New Roman" w:hAnsi="Times New Roman" w:cs="Times New Roman"/>
          <w:color w:val="000000"/>
          <w:lang w:val="bg-BG"/>
        </w:rPr>
        <w:tab/>
      </w:r>
      <w:r w:rsidR="00BA7291" w:rsidRPr="000E77D1">
        <w:rPr>
          <w:rFonts w:ascii="Times New Roman" w:hAnsi="Times New Roman" w:cs="Times New Roman"/>
          <w:color w:val="000000"/>
          <w:lang w:val="bg-BG"/>
        </w:rPr>
        <w:tab/>
      </w:r>
      <w:r w:rsidR="005D7046" w:rsidRPr="000E77D1">
        <w:rPr>
          <w:rFonts w:ascii="Times New Roman" w:hAnsi="Times New Roman" w:cs="Times New Roman"/>
          <w:color w:val="000000"/>
          <w:lang w:val="bg-BG"/>
        </w:rPr>
        <w:tab/>
      </w:r>
      <w:r w:rsidR="00BA7291" w:rsidRPr="000E77D1">
        <w:rPr>
          <w:rFonts w:ascii="Times New Roman" w:hAnsi="Times New Roman" w:cs="Times New Roman"/>
          <w:color w:val="000000"/>
          <w:lang w:val="bg-BG"/>
        </w:rPr>
        <w:tab/>
      </w:r>
      <w:r w:rsidRPr="000E77D1">
        <w:rPr>
          <w:rFonts w:ascii="Times New Roman" w:hAnsi="Times New Roman" w:cs="Times New Roman"/>
          <w:color w:val="000000"/>
          <w:lang w:val="en-US"/>
        </w:rPr>
        <w:t xml:space="preserve"> </w:t>
      </w:r>
      <w:r w:rsidR="008F56D5" w:rsidRPr="000E77D1">
        <w:rPr>
          <w:rFonts w:ascii="Times New Roman" w:hAnsi="Times New Roman" w:cs="Times New Roman"/>
          <w:color w:val="000000"/>
          <w:lang w:val="bg-BG"/>
        </w:rPr>
        <w:t xml:space="preserve">       </w:t>
      </w:r>
      <w:r w:rsidR="00727491" w:rsidRPr="000E77D1">
        <w:rPr>
          <w:rFonts w:ascii="Times New Roman" w:hAnsi="Times New Roman" w:cs="Times New Roman"/>
          <w:color w:val="000000"/>
          <w:lang w:val="bg-BG"/>
        </w:rPr>
        <w:t xml:space="preserve"> </w:t>
      </w:r>
      <w:r w:rsidR="00CE457E" w:rsidRPr="000E77D1">
        <w:rPr>
          <w:rFonts w:ascii="Times New Roman" w:hAnsi="Times New Roman" w:cs="Times New Roman"/>
          <w:color w:val="000000"/>
          <w:lang w:val="bg-BG"/>
        </w:rPr>
        <w:t xml:space="preserve">   </w:t>
      </w:r>
      <w:r w:rsidR="009A40B0" w:rsidRPr="000E77D1">
        <w:rPr>
          <w:rFonts w:ascii="Times New Roman" w:hAnsi="Times New Roman" w:cs="Times New Roman"/>
          <w:color w:val="000000"/>
          <w:lang w:val="bg-BG"/>
        </w:rPr>
        <w:t>11</w:t>
      </w:r>
    </w:p>
    <w:p w14:paraId="4D278E4C" w14:textId="77777777" w:rsidR="00BA7291" w:rsidRPr="000E77D1" w:rsidRDefault="0031063C" w:rsidP="00943D24">
      <w:pPr>
        <w:rPr>
          <w:rFonts w:ascii="Times New Roman" w:hAnsi="Times New Roman" w:cs="Times New Roman"/>
          <w:color w:val="000000"/>
          <w:lang w:val="en-US"/>
        </w:rPr>
      </w:pPr>
      <w:r w:rsidRPr="000E77D1">
        <w:rPr>
          <w:rFonts w:ascii="Times New Roman" w:hAnsi="Times New Roman" w:cs="Times New Roman"/>
          <w:color w:val="000000"/>
          <w:lang w:val="en-US"/>
        </w:rPr>
        <w:t xml:space="preserve">6.         </w:t>
      </w:r>
      <w:r w:rsidR="00CE457E" w:rsidRPr="000E77D1">
        <w:rPr>
          <w:rFonts w:ascii="Times New Roman" w:hAnsi="Times New Roman" w:cs="Times New Roman"/>
          <w:color w:val="000000"/>
          <w:lang w:val="bg-BG"/>
        </w:rPr>
        <w:t>Позоваване</w:t>
      </w:r>
      <w:r w:rsidR="00BA7291" w:rsidRPr="000E77D1">
        <w:rPr>
          <w:rFonts w:ascii="Times New Roman" w:hAnsi="Times New Roman" w:cs="Times New Roman"/>
          <w:color w:val="000000"/>
          <w:lang w:val="bg-BG"/>
        </w:rPr>
        <w:tab/>
      </w:r>
      <w:r w:rsidR="00BA7291" w:rsidRPr="000E77D1">
        <w:rPr>
          <w:rFonts w:ascii="Times New Roman" w:hAnsi="Times New Roman" w:cs="Times New Roman"/>
          <w:color w:val="000000"/>
          <w:lang w:val="bg-BG"/>
        </w:rPr>
        <w:tab/>
      </w:r>
      <w:r w:rsidR="00BA7291" w:rsidRPr="000E77D1">
        <w:rPr>
          <w:rFonts w:ascii="Times New Roman" w:hAnsi="Times New Roman" w:cs="Times New Roman"/>
          <w:color w:val="000000"/>
          <w:lang w:val="bg-BG"/>
        </w:rPr>
        <w:tab/>
      </w:r>
      <w:r w:rsidR="00BA7291" w:rsidRPr="000E77D1">
        <w:rPr>
          <w:rFonts w:ascii="Times New Roman" w:hAnsi="Times New Roman" w:cs="Times New Roman"/>
          <w:color w:val="000000"/>
          <w:lang w:val="bg-BG"/>
        </w:rPr>
        <w:tab/>
      </w:r>
      <w:r w:rsidR="005D7046" w:rsidRPr="000E77D1">
        <w:rPr>
          <w:rFonts w:ascii="Times New Roman" w:hAnsi="Times New Roman" w:cs="Times New Roman"/>
          <w:color w:val="000000"/>
          <w:lang w:val="bg-BG"/>
        </w:rPr>
        <w:tab/>
      </w:r>
      <w:r w:rsidR="000D09A1" w:rsidRPr="000E77D1">
        <w:rPr>
          <w:rFonts w:ascii="Times New Roman" w:hAnsi="Times New Roman" w:cs="Times New Roman"/>
          <w:color w:val="000000"/>
          <w:lang w:val="bg-BG"/>
        </w:rPr>
        <w:tab/>
      </w:r>
      <w:r w:rsidR="00CE457E" w:rsidRPr="000E77D1">
        <w:rPr>
          <w:rFonts w:ascii="Times New Roman" w:hAnsi="Times New Roman" w:cs="Times New Roman"/>
          <w:color w:val="000000"/>
          <w:lang w:val="bg-BG"/>
        </w:rPr>
        <w:tab/>
      </w:r>
      <w:r w:rsidR="00CE457E" w:rsidRPr="000E77D1">
        <w:rPr>
          <w:rFonts w:ascii="Times New Roman" w:hAnsi="Times New Roman" w:cs="Times New Roman"/>
          <w:color w:val="000000"/>
          <w:lang w:val="bg-BG"/>
        </w:rPr>
        <w:tab/>
      </w:r>
      <w:r w:rsidR="00CE457E" w:rsidRPr="000E77D1">
        <w:rPr>
          <w:rFonts w:ascii="Times New Roman" w:hAnsi="Times New Roman" w:cs="Times New Roman"/>
          <w:color w:val="000000"/>
          <w:lang w:val="bg-BG"/>
        </w:rPr>
        <w:tab/>
      </w:r>
      <w:r w:rsidR="009A40B0" w:rsidRPr="000E77D1">
        <w:rPr>
          <w:rFonts w:ascii="Times New Roman" w:hAnsi="Times New Roman" w:cs="Times New Roman"/>
          <w:color w:val="000000"/>
          <w:lang w:val="bg-BG"/>
        </w:rPr>
        <w:t>11</w:t>
      </w:r>
    </w:p>
    <w:p w14:paraId="018AE36A" w14:textId="77777777" w:rsidR="00BA7291" w:rsidRPr="000E77D1" w:rsidRDefault="0031063C" w:rsidP="00943D24">
      <w:pPr>
        <w:rPr>
          <w:rFonts w:ascii="Times New Roman" w:hAnsi="Times New Roman" w:cs="Times New Roman"/>
          <w:color w:val="000000"/>
          <w:lang w:val="en-US"/>
        </w:rPr>
      </w:pPr>
      <w:r w:rsidRPr="000E77D1">
        <w:rPr>
          <w:rFonts w:ascii="Times New Roman" w:hAnsi="Times New Roman" w:cs="Times New Roman"/>
          <w:color w:val="000000"/>
          <w:lang w:val="en-US"/>
        </w:rPr>
        <w:t xml:space="preserve">7.         </w:t>
      </w:r>
      <w:r w:rsidR="00CE457E" w:rsidRPr="000E77D1">
        <w:rPr>
          <w:rFonts w:ascii="Times New Roman" w:hAnsi="Times New Roman" w:cs="Times New Roman"/>
          <w:color w:val="000000"/>
          <w:lang w:val="bg-BG"/>
        </w:rPr>
        <w:t>Съпътстващи документи -Приложения</w:t>
      </w:r>
      <w:r w:rsidR="00CE457E" w:rsidRPr="000E77D1">
        <w:rPr>
          <w:rFonts w:ascii="Times New Roman" w:hAnsi="Times New Roman" w:cs="Times New Roman"/>
          <w:color w:val="000000"/>
          <w:lang w:val="bg-BG"/>
        </w:rPr>
        <w:tab/>
      </w:r>
      <w:r w:rsidR="00CE457E" w:rsidRPr="000E77D1">
        <w:rPr>
          <w:rFonts w:ascii="Times New Roman" w:hAnsi="Times New Roman" w:cs="Times New Roman"/>
          <w:color w:val="000000"/>
          <w:lang w:val="bg-BG"/>
        </w:rPr>
        <w:tab/>
      </w:r>
      <w:r w:rsidR="00CE457E" w:rsidRPr="000E77D1">
        <w:rPr>
          <w:rFonts w:ascii="Times New Roman" w:hAnsi="Times New Roman" w:cs="Times New Roman"/>
          <w:color w:val="000000"/>
          <w:lang w:val="bg-BG"/>
        </w:rPr>
        <w:tab/>
      </w:r>
      <w:r w:rsidR="00CE457E" w:rsidRPr="000E77D1">
        <w:rPr>
          <w:rFonts w:ascii="Times New Roman" w:hAnsi="Times New Roman" w:cs="Times New Roman"/>
          <w:color w:val="000000"/>
          <w:lang w:val="bg-BG"/>
        </w:rPr>
        <w:tab/>
      </w:r>
      <w:r w:rsidR="00CE457E" w:rsidRPr="000E77D1">
        <w:rPr>
          <w:rFonts w:ascii="Times New Roman" w:hAnsi="Times New Roman" w:cs="Times New Roman"/>
          <w:color w:val="000000"/>
          <w:lang w:val="bg-BG"/>
        </w:rPr>
        <w:tab/>
      </w:r>
      <w:r w:rsidR="009A40B0" w:rsidRPr="000E77D1">
        <w:rPr>
          <w:rFonts w:ascii="Times New Roman" w:hAnsi="Times New Roman" w:cs="Times New Roman"/>
          <w:color w:val="000000"/>
          <w:lang w:val="bg-BG"/>
        </w:rPr>
        <w:t>1</w:t>
      </w:r>
      <w:r w:rsidR="009A40B0" w:rsidRPr="000E77D1">
        <w:rPr>
          <w:rFonts w:ascii="Times New Roman" w:hAnsi="Times New Roman" w:cs="Times New Roman"/>
          <w:color w:val="000000"/>
          <w:lang w:val="en-US"/>
        </w:rPr>
        <w:t>2</w:t>
      </w:r>
    </w:p>
    <w:p w14:paraId="4842F8E7" w14:textId="77777777" w:rsidR="0031063C" w:rsidRPr="000E77D1" w:rsidRDefault="0031063C" w:rsidP="00943D24">
      <w:pPr>
        <w:ind w:left="720"/>
        <w:rPr>
          <w:rFonts w:ascii="Times New Roman" w:hAnsi="Times New Roman" w:cs="Times New Roman"/>
          <w:lang w:val="bg-BG"/>
        </w:rPr>
      </w:pPr>
    </w:p>
    <w:p w14:paraId="4C5393E1" w14:textId="77777777" w:rsidR="00BA7291" w:rsidRPr="000E77D1" w:rsidRDefault="00BA7291" w:rsidP="00943D24">
      <w:pPr>
        <w:rPr>
          <w:rFonts w:ascii="Times New Roman" w:hAnsi="Times New Roman" w:cs="Times New Roman"/>
          <w:b/>
          <w:lang w:val="bg-BG"/>
        </w:rPr>
      </w:pPr>
    </w:p>
    <w:p w14:paraId="3D5CFB80" w14:textId="77777777" w:rsidR="00BA7291" w:rsidRPr="000E77D1" w:rsidRDefault="00BA7291" w:rsidP="00943D24">
      <w:pPr>
        <w:pStyle w:val="Header"/>
        <w:tabs>
          <w:tab w:val="clear" w:pos="4320"/>
          <w:tab w:val="clear" w:pos="8640"/>
        </w:tabs>
        <w:rPr>
          <w:rFonts w:ascii="Times New Roman" w:hAnsi="Times New Roman"/>
          <w:lang w:val="bg-BG"/>
        </w:rPr>
      </w:pPr>
    </w:p>
    <w:p w14:paraId="33293265" w14:textId="7EDBCAE6" w:rsidR="00727491" w:rsidRPr="000E77D1" w:rsidRDefault="00727491" w:rsidP="00943D24">
      <w:pPr>
        <w:rPr>
          <w:rFonts w:ascii="Times New Roman" w:hAnsi="Times New Roman" w:cs="Times New Roman"/>
          <w:lang w:val="bg-BG"/>
        </w:rPr>
      </w:pPr>
      <w:r w:rsidRPr="000E77D1">
        <w:rPr>
          <w:rFonts w:ascii="Times New Roman" w:hAnsi="Times New Roman" w:cs="Times New Roman"/>
          <w:lang w:val="bg-BG"/>
        </w:rPr>
        <w:t xml:space="preserve">Вид на екземпляра: </w:t>
      </w:r>
      <w:r w:rsidR="00D223AE" w:rsidRPr="000E77D1">
        <w:rPr>
          <w:rFonts w:ascii="Times New Roman" w:hAnsi="Times New Roman" w:cs="Times New Roman"/>
          <w:lang w:val="bg-BG"/>
        </w:rPr>
        <w:t>Оригинал</w:t>
      </w:r>
      <w:r w:rsidR="00AA0EB0" w:rsidRPr="000E77D1">
        <w:rPr>
          <w:rFonts w:ascii="Times New Roman" w:hAnsi="Times New Roman" w:cs="Times New Roman"/>
          <w:lang w:val="bg-BG"/>
        </w:rPr>
        <w:t xml:space="preserve"> </w:t>
      </w:r>
    </w:p>
    <w:p w14:paraId="4E7F1ED0" w14:textId="4343D6DE" w:rsidR="00727491" w:rsidRPr="000E77D1" w:rsidRDefault="00182E84" w:rsidP="00943D24">
      <w:pPr>
        <w:pStyle w:val="Heading1"/>
      </w:pPr>
      <w:r w:rsidRPr="000E77D1">
        <w:t xml:space="preserve">Версия </w:t>
      </w:r>
      <w:r w:rsidR="003B0708" w:rsidRPr="000E77D1">
        <w:t>5</w:t>
      </w:r>
      <w:r w:rsidR="00727491" w:rsidRPr="000E77D1">
        <w:t>, вс.стр.</w:t>
      </w:r>
      <w:r w:rsidR="004B49CB" w:rsidRPr="000E77D1">
        <w:t>12</w:t>
      </w:r>
    </w:p>
    <w:p w14:paraId="7DCDEE65" w14:textId="77777777" w:rsidR="00727491" w:rsidRPr="000E77D1" w:rsidRDefault="00727491" w:rsidP="00943D24">
      <w:pPr>
        <w:outlineLvl w:val="0"/>
        <w:rPr>
          <w:rFonts w:ascii="Times New Roman" w:hAnsi="Times New Roman" w:cs="Times New Roman"/>
          <w:lang w:val="bg-BG"/>
        </w:rPr>
      </w:pPr>
      <w:r w:rsidRPr="000E77D1">
        <w:rPr>
          <w:rFonts w:ascii="Times New Roman" w:hAnsi="Times New Roman" w:cs="Times New Roman"/>
          <w:lang w:val="bg-BG"/>
        </w:rPr>
        <w:t>Контролиран екземпляр</w:t>
      </w:r>
    </w:p>
    <w:p w14:paraId="603F9AEA" w14:textId="2F815381" w:rsidR="00A67A44" w:rsidRPr="000E77D1" w:rsidRDefault="002A1A92" w:rsidP="00943D24">
      <w:pPr>
        <w:pStyle w:val="Header"/>
        <w:tabs>
          <w:tab w:val="clear" w:pos="4320"/>
          <w:tab w:val="clear" w:pos="8640"/>
        </w:tabs>
        <w:rPr>
          <w:rFonts w:ascii="Times New Roman" w:hAnsi="Times New Roman"/>
          <w:lang w:val="bg-BG"/>
        </w:rPr>
      </w:pPr>
      <w:r w:rsidRPr="000E77D1">
        <w:rPr>
          <w:rFonts w:ascii="Times New Roman" w:hAnsi="Times New Roman"/>
          <w:lang w:val="bg-BG"/>
        </w:rPr>
        <w:t>Оригинал</w:t>
      </w:r>
    </w:p>
    <w:p w14:paraId="0326F786" w14:textId="77777777" w:rsidR="00BA58BC" w:rsidRPr="000E77D1" w:rsidRDefault="00BA58BC" w:rsidP="00943D24">
      <w:pPr>
        <w:pStyle w:val="Header"/>
        <w:tabs>
          <w:tab w:val="clear" w:pos="4320"/>
          <w:tab w:val="clear" w:pos="8640"/>
        </w:tabs>
        <w:rPr>
          <w:rFonts w:ascii="Times New Roman" w:hAnsi="Times New Roman"/>
          <w:lang w:val="bg-BG"/>
        </w:rPr>
      </w:pPr>
    </w:p>
    <w:p w14:paraId="08F29478" w14:textId="77777777" w:rsidR="005E7044" w:rsidRPr="000E77D1" w:rsidRDefault="005E7044" w:rsidP="00943D24">
      <w:pPr>
        <w:pStyle w:val="Header"/>
        <w:tabs>
          <w:tab w:val="clear" w:pos="4320"/>
          <w:tab w:val="clear" w:pos="8640"/>
        </w:tabs>
        <w:rPr>
          <w:rFonts w:ascii="Times New Roman" w:hAnsi="Times New Roman"/>
          <w:lang w:val="bg-BG"/>
        </w:rPr>
      </w:pPr>
    </w:p>
    <w:p w14:paraId="5D366954" w14:textId="77777777" w:rsidR="005E7044" w:rsidRPr="000E77D1" w:rsidRDefault="005E7044" w:rsidP="00943D24">
      <w:pPr>
        <w:pStyle w:val="Header"/>
        <w:tabs>
          <w:tab w:val="clear" w:pos="4320"/>
          <w:tab w:val="clear" w:pos="8640"/>
        </w:tabs>
        <w:rPr>
          <w:rFonts w:ascii="Times New Roman" w:hAnsi="Times New Roman"/>
          <w:lang w:val="bg-BG"/>
        </w:rPr>
      </w:pPr>
    </w:p>
    <w:p w14:paraId="0B73B305" w14:textId="77777777" w:rsidR="005E7044" w:rsidRPr="000E77D1" w:rsidRDefault="005E7044" w:rsidP="00943D24">
      <w:pPr>
        <w:pStyle w:val="Header"/>
        <w:tabs>
          <w:tab w:val="clear" w:pos="4320"/>
          <w:tab w:val="clear" w:pos="8640"/>
        </w:tabs>
        <w:rPr>
          <w:rFonts w:ascii="Times New Roman" w:hAnsi="Times New Roman"/>
          <w:lang w:val="bg-BG"/>
        </w:rPr>
      </w:pPr>
    </w:p>
    <w:p w14:paraId="70A78681" w14:textId="77777777" w:rsidR="005E7044" w:rsidRPr="000E77D1" w:rsidRDefault="005E7044" w:rsidP="00943D24">
      <w:pPr>
        <w:pStyle w:val="Header"/>
        <w:tabs>
          <w:tab w:val="clear" w:pos="4320"/>
          <w:tab w:val="clear" w:pos="8640"/>
        </w:tabs>
        <w:rPr>
          <w:rFonts w:ascii="Times New Roman" w:hAnsi="Times New Roman"/>
          <w:lang w:val="bg-BG"/>
        </w:rPr>
      </w:pPr>
    </w:p>
    <w:p w14:paraId="65DFEBD6" w14:textId="77777777" w:rsidR="005E7044" w:rsidRPr="000E77D1" w:rsidRDefault="005E7044" w:rsidP="00943D24">
      <w:pPr>
        <w:pStyle w:val="Header"/>
        <w:tabs>
          <w:tab w:val="clear" w:pos="4320"/>
          <w:tab w:val="clear" w:pos="8640"/>
        </w:tabs>
        <w:rPr>
          <w:rFonts w:ascii="Times New Roman" w:hAnsi="Times New Roman"/>
          <w:lang w:val="bg-BG"/>
        </w:rPr>
      </w:pPr>
    </w:p>
    <w:p w14:paraId="5A675D03" w14:textId="77777777" w:rsidR="005E7044" w:rsidRPr="000E77D1" w:rsidRDefault="005E7044" w:rsidP="00943D24">
      <w:pPr>
        <w:pStyle w:val="Header"/>
        <w:tabs>
          <w:tab w:val="clear" w:pos="4320"/>
          <w:tab w:val="clear" w:pos="8640"/>
        </w:tabs>
        <w:rPr>
          <w:rFonts w:ascii="Times New Roman" w:hAnsi="Times New Roman"/>
          <w:lang w:val="bg-BG"/>
        </w:rPr>
      </w:pPr>
    </w:p>
    <w:p w14:paraId="4A6827FC" w14:textId="77777777" w:rsidR="00A54D95" w:rsidRPr="000E77D1" w:rsidRDefault="00A54D95" w:rsidP="00943D24">
      <w:pPr>
        <w:pStyle w:val="Header"/>
        <w:tabs>
          <w:tab w:val="clear" w:pos="4320"/>
          <w:tab w:val="clear" w:pos="8640"/>
        </w:tabs>
        <w:rPr>
          <w:rFonts w:ascii="Times New Roman" w:hAnsi="Times New Roman"/>
          <w:lang w:val="bg-BG"/>
        </w:rPr>
      </w:pPr>
    </w:p>
    <w:p w14:paraId="18D2DDF8" w14:textId="77777777" w:rsidR="00F41D30" w:rsidRPr="000E77D1" w:rsidRDefault="000D09A1" w:rsidP="00943D24">
      <w:pPr>
        <w:jc w:val="center"/>
        <w:rPr>
          <w:rFonts w:ascii="Times New Roman" w:hAnsi="Times New Roman" w:cs="Times New Roman"/>
          <w:sz w:val="18"/>
          <w:szCs w:val="18"/>
          <w:lang w:val="bg-BG"/>
        </w:rPr>
      </w:pPr>
      <w:r w:rsidRPr="000E77D1">
        <w:rPr>
          <w:rFonts w:ascii="Times New Roman" w:hAnsi="Times New Roman" w:cs="Times New Roman"/>
          <w:sz w:val="18"/>
          <w:szCs w:val="18"/>
          <w:lang w:val="bg-BG"/>
        </w:rPr>
        <w:t xml:space="preserve">Настоящата процедура е </w:t>
      </w:r>
      <w:r w:rsidR="00F41D30" w:rsidRPr="000E77D1">
        <w:rPr>
          <w:rFonts w:ascii="Times New Roman" w:hAnsi="Times New Roman" w:cs="Times New Roman"/>
          <w:sz w:val="18"/>
          <w:szCs w:val="18"/>
          <w:lang w:val="bg-BG"/>
        </w:rPr>
        <w:t>разработена и приета от членовет</w:t>
      </w:r>
      <w:r w:rsidR="002A30BA" w:rsidRPr="000E77D1">
        <w:rPr>
          <w:rFonts w:ascii="Times New Roman" w:hAnsi="Times New Roman" w:cs="Times New Roman"/>
          <w:sz w:val="18"/>
          <w:szCs w:val="18"/>
          <w:lang w:val="bg-BG"/>
        </w:rPr>
        <w:t>е</w:t>
      </w:r>
      <w:r w:rsidR="00F41D30" w:rsidRPr="000E77D1">
        <w:rPr>
          <w:rFonts w:ascii="Times New Roman" w:hAnsi="Times New Roman" w:cs="Times New Roman"/>
          <w:sz w:val="18"/>
          <w:szCs w:val="18"/>
          <w:lang w:val="bg-BG"/>
        </w:rPr>
        <w:t xml:space="preserve"> на АЛОССП и е</w:t>
      </w:r>
    </w:p>
    <w:p w14:paraId="6C9A2A63" w14:textId="77777777" w:rsidR="000D09A1" w:rsidRPr="000E77D1" w:rsidRDefault="000D09A1" w:rsidP="00943D24">
      <w:pPr>
        <w:jc w:val="center"/>
        <w:rPr>
          <w:rFonts w:ascii="Times New Roman" w:hAnsi="Times New Roman" w:cs="Times New Roman"/>
          <w:sz w:val="18"/>
          <w:szCs w:val="18"/>
          <w:lang w:val="bg-BG"/>
        </w:rPr>
      </w:pPr>
      <w:r w:rsidRPr="000E77D1">
        <w:rPr>
          <w:rFonts w:ascii="Times New Roman" w:hAnsi="Times New Roman" w:cs="Times New Roman"/>
          <w:sz w:val="18"/>
          <w:szCs w:val="18"/>
          <w:lang w:val="bg-BG"/>
        </w:rPr>
        <w:t xml:space="preserve">валидна до промяна на приложимите стандарти и изисквания за </w:t>
      </w:r>
      <w:r w:rsidR="00F41D30" w:rsidRPr="000E77D1">
        <w:rPr>
          <w:rFonts w:ascii="Times New Roman" w:hAnsi="Times New Roman" w:cs="Times New Roman"/>
          <w:sz w:val="18"/>
          <w:szCs w:val="18"/>
          <w:lang w:val="bg-BG"/>
        </w:rPr>
        <w:t>сертификационната схема</w:t>
      </w:r>
      <w:r w:rsidR="00182E84" w:rsidRPr="000E77D1">
        <w:rPr>
          <w:rFonts w:ascii="Times New Roman" w:hAnsi="Times New Roman" w:cs="Times New Roman"/>
          <w:sz w:val="18"/>
          <w:szCs w:val="18"/>
          <w:lang w:val="bg-BG"/>
        </w:rPr>
        <w:t>.</w:t>
      </w:r>
    </w:p>
    <w:p w14:paraId="71591A1D" w14:textId="77777777" w:rsidR="005E7044" w:rsidRPr="000E77D1" w:rsidRDefault="005E7044" w:rsidP="00943D24">
      <w:pPr>
        <w:jc w:val="center"/>
        <w:rPr>
          <w:rFonts w:ascii="Times New Roman" w:hAnsi="Times New Roman" w:cs="Times New Roman"/>
          <w:sz w:val="18"/>
          <w:szCs w:val="18"/>
          <w:lang w:val="bg-BG"/>
        </w:rPr>
      </w:pPr>
    </w:p>
    <w:p w14:paraId="0113EF2D" w14:textId="4E0A790C" w:rsidR="005E7044" w:rsidRPr="000E77D1" w:rsidRDefault="005E7044" w:rsidP="00BA58BC">
      <w:pPr>
        <w:pStyle w:val="Header"/>
        <w:tabs>
          <w:tab w:val="clear" w:pos="4320"/>
          <w:tab w:val="clear" w:pos="8640"/>
        </w:tabs>
        <w:ind w:left="709"/>
        <w:rPr>
          <w:rFonts w:ascii="Times New Roman" w:hAnsi="Times New Roman"/>
          <w:b/>
          <w:lang w:val="ru-RU"/>
        </w:rPr>
      </w:pPr>
    </w:p>
    <w:p w14:paraId="02D2AE62" w14:textId="2A5EBAA5" w:rsidR="00BB1EA3" w:rsidRPr="000E77D1" w:rsidRDefault="00BB1EA3" w:rsidP="00BA58BC">
      <w:pPr>
        <w:pStyle w:val="Header"/>
        <w:tabs>
          <w:tab w:val="clear" w:pos="4320"/>
          <w:tab w:val="clear" w:pos="8640"/>
        </w:tabs>
        <w:ind w:left="709"/>
        <w:rPr>
          <w:rFonts w:ascii="Times New Roman" w:hAnsi="Times New Roman"/>
          <w:b/>
          <w:lang w:val="ru-RU"/>
        </w:rPr>
      </w:pPr>
    </w:p>
    <w:p w14:paraId="74CB2F3E" w14:textId="77777777" w:rsidR="00BA7291" w:rsidRPr="000E77D1" w:rsidRDefault="00606DD1" w:rsidP="00BA58BC">
      <w:pPr>
        <w:pStyle w:val="Header"/>
        <w:tabs>
          <w:tab w:val="clear" w:pos="4320"/>
          <w:tab w:val="clear" w:pos="8640"/>
        </w:tabs>
        <w:ind w:left="709"/>
        <w:rPr>
          <w:rFonts w:ascii="Times New Roman" w:hAnsi="Times New Roman"/>
          <w:b/>
          <w:lang w:val="bg-BG"/>
        </w:rPr>
      </w:pPr>
      <w:r w:rsidRPr="000E77D1">
        <w:rPr>
          <w:rFonts w:ascii="Times New Roman" w:hAnsi="Times New Roman"/>
          <w:b/>
          <w:lang w:val="ru-RU"/>
        </w:rPr>
        <w:lastRenderedPageBreak/>
        <w:t>1.</w:t>
      </w:r>
      <w:r w:rsidR="00BA7291" w:rsidRPr="000E77D1">
        <w:rPr>
          <w:rFonts w:ascii="Times New Roman" w:hAnsi="Times New Roman"/>
          <w:b/>
          <w:lang w:val="bg-BG"/>
        </w:rPr>
        <w:t>Цел и обхват</w:t>
      </w:r>
      <w:r w:rsidR="006662A0" w:rsidRPr="000E77D1">
        <w:rPr>
          <w:rFonts w:ascii="Times New Roman" w:hAnsi="Times New Roman"/>
          <w:b/>
          <w:lang w:val="bg-BG"/>
        </w:rPr>
        <w:t xml:space="preserve"> на процедурата</w:t>
      </w:r>
    </w:p>
    <w:p w14:paraId="31E04993" w14:textId="77777777" w:rsidR="006E4186" w:rsidRPr="000E77D1" w:rsidRDefault="00606DD1" w:rsidP="00BA58BC">
      <w:pPr>
        <w:ind w:firstLine="709"/>
        <w:rPr>
          <w:rFonts w:ascii="Times New Roman" w:hAnsi="Times New Roman" w:cs="Times New Roman"/>
          <w:lang w:val="ru-RU"/>
        </w:rPr>
      </w:pPr>
      <w:r w:rsidRPr="000E77D1">
        <w:rPr>
          <w:rFonts w:ascii="Times New Roman" w:hAnsi="Times New Roman" w:cs="Times New Roman"/>
          <w:lang w:val="bg-BG"/>
        </w:rPr>
        <w:t>1.1</w:t>
      </w:r>
      <w:r w:rsidRPr="000E77D1">
        <w:rPr>
          <w:rFonts w:ascii="Times New Roman" w:hAnsi="Times New Roman" w:cs="Times New Roman"/>
          <w:lang w:val="ru-RU"/>
        </w:rPr>
        <w:t>.</w:t>
      </w:r>
      <w:r w:rsidR="00B51B70" w:rsidRPr="000E77D1">
        <w:rPr>
          <w:rFonts w:ascii="Times New Roman" w:hAnsi="Times New Roman" w:cs="Times New Roman"/>
          <w:lang w:val="bg-BG"/>
        </w:rPr>
        <w:t xml:space="preserve">Тази процедура е разработена в съответствие с </w:t>
      </w:r>
      <w:r w:rsidR="00BA58BC" w:rsidRPr="000E77D1">
        <w:rPr>
          <w:rFonts w:ascii="Times New Roman" w:hAnsi="Times New Roman" w:cs="Times New Roman"/>
          <w:lang w:val="bg-BG"/>
        </w:rPr>
        <w:t xml:space="preserve">РЕГЛАМЕНТ (ЕС) № 305/2011 НА ЕВРОПЕЙСКИЯ ПАРЛАМЕНТ И НА СЪВЕТА от 9 март 2011 година за определяне </w:t>
      </w:r>
      <w:r w:rsidR="00786DE0" w:rsidRPr="000E77D1">
        <w:rPr>
          <w:rFonts w:ascii="Times New Roman" w:hAnsi="Times New Roman" w:cs="Times New Roman"/>
          <w:lang w:val="bg-BG"/>
        </w:rPr>
        <w:t>на</w:t>
      </w:r>
      <w:r w:rsidR="00BA58BC" w:rsidRPr="000E77D1">
        <w:rPr>
          <w:rFonts w:ascii="Times New Roman" w:hAnsi="Times New Roman" w:cs="Times New Roman"/>
          <w:lang w:val="bg-BG"/>
        </w:rPr>
        <w:t xml:space="preserve"> хармонизирани условия за предлагането на пазара на строителни продукти и за отмяна</w:t>
      </w:r>
      <w:r w:rsidR="00786DE0" w:rsidRPr="000E77D1">
        <w:rPr>
          <w:rFonts w:ascii="Times New Roman" w:hAnsi="Times New Roman" w:cs="Times New Roman"/>
          <w:lang w:val="bg-BG"/>
        </w:rPr>
        <w:t xml:space="preserve"> на</w:t>
      </w:r>
      <w:r w:rsidR="00BA58BC" w:rsidRPr="000E77D1">
        <w:rPr>
          <w:rFonts w:ascii="Times New Roman" w:hAnsi="Times New Roman" w:cs="Times New Roman"/>
          <w:lang w:val="bg-BG"/>
        </w:rPr>
        <w:t xml:space="preserve"> Директива 89/106/ЕИО на</w:t>
      </w:r>
      <w:r w:rsidR="00786DE0" w:rsidRPr="000E77D1">
        <w:rPr>
          <w:rFonts w:ascii="Times New Roman" w:hAnsi="Times New Roman" w:cs="Times New Roman"/>
          <w:lang w:val="bg-BG"/>
        </w:rPr>
        <w:t xml:space="preserve"> Съвета</w:t>
      </w:r>
      <w:r w:rsidR="00245E3E" w:rsidRPr="000E77D1">
        <w:rPr>
          <w:rFonts w:ascii="Times New Roman" w:hAnsi="Times New Roman" w:cs="Times New Roman"/>
          <w:lang w:val="bg-BG"/>
        </w:rPr>
        <w:t>.</w:t>
      </w:r>
      <w:r w:rsidR="0057248E" w:rsidRPr="000E77D1">
        <w:rPr>
          <w:rFonts w:ascii="Times New Roman" w:hAnsi="Times New Roman" w:cs="Times New Roman"/>
          <w:lang w:val="ru-RU"/>
        </w:rPr>
        <w:t>[1]</w:t>
      </w:r>
      <w:r w:rsidR="006E4186" w:rsidRPr="000E77D1">
        <w:rPr>
          <w:rFonts w:ascii="Times New Roman" w:hAnsi="Times New Roman" w:cs="Times New Roman"/>
          <w:lang w:val="ru-RU"/>
        </w:rPr>
        <w:t xml:space="preserve">, НАРЕДБА </w:t>
      </w:r>
      <w:r w:rsidR="00BA58BC" w:rsidRPr="000E77D1">
        <w:rPr>
          <w:rFonts w:ascii="Times New Roman" w:hAnsi="Times New Roman" w:cs="Times New Roman"/>
          <w:lang w:val="ru-RU"/>
        </w:rPr>
        <w:t>№ РД-02-20-1 от 5 февруари 2015</w:t>
      </w:r>
      <w:r w:rsidR="006E4186" w:rsidRPr="000E77D1">
        <w:rPr>
          <w:rFonts w:ascii="Times New Roman" w:hAnsi="Times New Roman" w:cs="Times New Roman"/>
          <w:lang w:val="ru-RU"/>
        </w:rPr>
        <w:t>г.за условията и реда за влагане на строителни продукти в строежите на Република България</w:t>
      </w:r>
      <w:r w:rsidR="0028338B" w:rsidRPr="000E77D1">
        <w:rPr>
          <w:rFonts w:ascii="Times New Roman" w:hAnsi="Times New Roman" w:cs="Times New Roman"/>
          <w:lang w:val="ru-RU"/>
        </w:rPr>
        <w:t>[2]</w:t>
      </w:r>
      <w:r w:rsidR="006E4186" w:rsidRPr="000E77D1">
        <w:rPr>
          <w:rFonts w:ascii="Times New Roman" w:hAnsi="Times New Roman" w:cs="Times New Roman"/>
          <w:lang w:val="ru-RU"/>
        </w:rPr>
        <w:t xml:space="preserve">, националните приложения към хармонизираните стандарти от Приложение 1 на заповед </w:t>
      </w:r>
      <w:r w:rsidR="0028338B" w:rsidRPr="000E77D1">
        <w:rPr>
          <w:rFonts w:ascii="Times New Roman" w:hAnsi="Times New Roman" w:cs="Times New Roman"/>
          <w:lang w:val="ru-RU"/>
        </w:rPr>
        <w:t>№</w:t>
      </w:r>
      <w:r w:rsidR="0028338B" w:rsidRPr="000E77D1">
        <w:rPr>
          <w:rFonts w:ascii="Times New Roman" w:hAnsi="Times New Roman" w:cs="Times New Roman"/>
          <w:noProof/>
          <w:lang w:val="bg-BG"/>
        </w:rPr>
        <w:t xml:space="preserve"> РД-02-14-1329/03.12.2015г</w:t>
      </w:r>
      <w:r w:rsidR="0082330E" w:rsidRPr="000E77D1">
        <w:rPr>
          <w:rFonts w:ascii="Times New Roman" w:hAnsi="Times New Roman" w:cs="Times New Roman"/>
          <w:noProof/>
          <w:lang w:val="bg-BG"/>
        </w:rPr>
        <w:t>.</w:t>
      </w:r>
      <w:r w:rsidR="0028338B" w:rsidRPr="000E77D1">
        <w:rPr>
          <w:rFonts w:ascii="Times New Roman" w:hAnsi="Times New Roman" w:cs="Times New Roman"/>
          <w:noProof/>
          <w:lang w:val="bg-BG"/>
        </w:rPr>
        <w:t xml:space="preserve">, </w:t>
      </w:r>
      <w:r w:rsidR="006E4186" w:rsidRPr="000E77D1">
        <w:rPr>
          <w:rFonts w:ascii="Times New Roman" w:hAnsi="Times New Roman" w:cs="Times New Roman"/>
          <w:lang w:val="ru-RU"/>
        </w:rPr>
        <w:t>на министъра на РРБ</w:t>
      </w:r>
      <w:r w:rsidR="0028338B" w:rsidRPr="000E77D1">
        <w:rPr>
          <w:rFonts w:ascii="Times New Roman" w:hAnsi="Times New Roman" w:cs="Times New Roman"/>
          <w:lang w:val="ru-RU"/>
        </w:rPr>
        <w:t>[3]</w:t>
      </w:r>
      <w:r w:rsidR="00BA58BC" w:rsidRPr="000E77D1">
        <w:rPr>
          <w:rFonts w:ascii="Times New Roman" w:hAnsi="Times New Roman" w:cs="Times New Roman"/>
          <w:lang w:val="ru-RU"/>
        </w:rPr>
        <w:t>.</w:t>
      </w:r>
    </w:p>
    <w:p w14:paraId="04734893" w14:textId="671B77FB" w:rsidR="003F01B5" w:rsidRPr="000E77D1" w:rsidRDefault="00606DD1" w:rsidP="00BA58BC">
      <w:pPr>
        <w:ind w:firstLine="709"/>
        <w:rPr>
          <w:rFonts w:ascii="Times New Roman" w:hAnsi="Times New Roman" w:cs="Times New Roman"/>
          <w:lang w:val="ru-RU"/>
        </w:rPr>
      </w:pPr>
      <w:r w:rsidRPr="000E77D1">
        <w:rPr>
          <w:rFonts w:ascii="Times New Roman" w:hAnsi="Times New Roman" w:cs="Times New Roman"/>
          <w:lang w:val="bg-BG"/>
        </w:rPr>
        <w:t>1.2</w:t>
      </w:r>
      <w:r w:rsidRPr="000E77D1">
        <w:rPr>
          <w:rFonts w:ascii="Times New Roman" w:hAnsi="Times New Roman" w:cs="Times New Roman"/>
          <w:lang w:val="ru-RU"/>
        </w:rPr>
        <w:t>.</w:t>
      </w:r>
      <w:r w:rsidR="00B51B70" w:rsidRPr="000E77D1">
        <w:rPr>
          <w:rFonts w:ascii="Times New Roman" w:hAnsi="Times New Roman" w:cs="Times New Roman"/>
          <w:lang w:val="bg-BG"/>
        </w:rPr>
        <w:t>Процедурата</w:t>
      </w:r>
      <w:r w:rsidR="00B641AA" w:rsidRPr="000E77D1">
        <w:rPr>
          <w:rFonts w:ascii="Times New Roman" w:hAnsi="Times New Roman" w:cs="Times New Roman"/>
          <w:lang w:val="bg-BG"/>
        </w:rPr>
        <w:t xml:space="preserve"> регламентира р</w:t>
      </w:r>
      <w:r w:rsidR="0048550C" w:rsidRPr="000E77D1">
        <w:rPr>
          <w:rFonts w:ascii="Times New Roman" w:hAnsi="Times New Roman" w:cs="Times New Roman"/>
          <w:lang w:val="bg-BG"/>
        </w:rPr>
        <w:t xml:space="preserve">еда и правилата за сертифициране на строителни продукти, предназначени за трайно влагане в строежите, </w:t>
      </w:r>
      <w:r w:rsidR="00980AB3" w:rsidRPr="000E77D1">
        <w:rPr>
          <w:rFonts w:ascii="Times New Roman" w:hAnsi="Times New Roman" w:cs="Times New Roman"/>
          <w:lang w:val="bg-BG"/>
        </w:rPr>
        <w:t>попадащи в система</w:t>
      </w:r>
      <w:r w:rsidR="0048550C" w:rsidRPr="000E77D1">
        <w:rPr>
          <w:rFonts w:ascii="Times New Roman" w:hAnsi="Times New Roman" w:cs="Times New Roman"/>
          <w:lang w:val="bg-BG"/>
        </w:rPr>
        <w:t xml:space="preserve"> </w:t>
      </w:r>
      <w:r w:rsidR="00CC5193" w:rsidRPr="000E77D1">
        <w:rPr>
          <w:rFonts w:ascii="Times New Roman" w:hAnsi="Times New Roman" w:cs="Times New Roman"/>
          <w:lang w:val="bg-BG"/>
        </w:rPr>
        <w:t xml:space="preserve">за </w:t>
      </w:r>
      <w:r w:rsidR="0048550C" w:rsidRPr="000E77D1">
        <w:rPr>
          <w:rFonts w:ascii="Times New Roman" w:hAnsi="Times New Roman" w:cs="Times New Roman"/>
          <w:lang w:val="bg-BG"/>
        </w:rPr>
        <w:t xml:space="preserve">оценяване и проверка на постоянството на експлоатационните </w:t>
      </w:r>
      <w:r w:rsidR="00BB276F" w:rsidRPr="000E77D1">
        <w:rPr>
          <w:rFonts w:ascii="Times New Roman" w:hAnsi="Times New Roman" w:cs="Times New Roman"/>
          <w:lang w:val="bg-BG"/>
        </w:rPr>
        <w:t xml:space="preserve">показатели </w:t>
      </w:r>
      <w:r w:rsidR="00B51B70" w:rsidRPr="000E77D1">
        <w:rPr>
          <w:rFonts w:ascii="Times New Roman" w:hAnsi="Times New Roman" w:cs="Times New Roman"/>
          <w:lang w:val="bg-BG"/>
        </w:rPr>
        <w:t>„</w:t>
      </w:r>
      <w:r w:rsidR="00567040" w:rsidRPr="000E77D1">
        <w:rPr>
          <w:rFonts w:ascii="Times New Roman" w:hAnsi="Times New Roman" w:cs="Times New Roman"/>
          <w:lang w:val="bg-BG"/>
        </w:rPr>
        <w:t>1</w:t>
      </w:r>
      <w:r w:rsidR="00567040" w:rsidRPr="000E77D1">
        <w:rPr>
          <w:rFonts w:ascii="Times New Roman" w:hAnsi="Times New Roman" w:cs="Times New Roman"/>
          <w:vertAlign w:val="superscript"/>
          <w:lang w:val="bg-BG"/>
        </w:rPr>
        <w:t>+</w:t>
      </w:r>
      <w:r w:rsidR="00B51B70" w:rsidRPr="000E77D1">
        <w:rPr>
          <w:rFonts w:ascii="Times New Roman" w:hAnsi="Times New Roman" w:cs="Times New Roman"/>
          <w:lang w:val="bg-BG"/>
        </w:rPr>
        <w:t>” и „1”</w:t>
      </w:r>
      <w:r w:rsidR="00567040" w:rsidRPr="000E77D1">
        <w:rPr>
          <w:rFonts w:ascii="Times New Roman" w:hAnsi="Times New Roman" w:cs="Times New Roman"/>
          <w:lang w:val="bg-BG"/>
        </w:rPr>
        <w:t>, съгласно</w:t>
      </w:r>
      <w:r w:rsidR="0030464C" w:rsidRPr="000E77D1">
        <w:rPr>
          <w:rFonts w:ascii="Times New Roman" w:hAnsi="Times New Roman" w:cs="Times New Roman"/>
          <w:lang w:val="bg-BG"/>
        </w:rPr>
        <w:t xml:space="preserve"> </w:t>
      </w:r>
      <w:r w:rsidR="0048550C" w:rsidRPr="000E77D1">
        <w:rPr>
          <w:rFonts w:ascii="Times New Roman" w:hAnsi="Times New Roman" w:cs="Times New Roman"/>
          <w:lang w:val="bg-BG"/>
        </w:rPr>
        <w:t>Регламент 305/11</w:t>
      </w:r>
      <w:r w:rsidR="00D52C0F" w:rsidRPr="000E77D1">
        <w:rPr>
          <w:rFonts w:ascii="Times New Roman" w:hAnsi="Times New Roman" w:cs="Times New Roman"/>
          <w:lang w:val="bg-BG"/>
        </w:rPr>
        <w:t xml:space="preserve">, </w:t>
      </w:r>
      <w:r w:rsidR="0030464C" w:rsidRPr="000E77D1">
        <w:rPr>
          <w:rFonts w:ascii="Times New Roman" w:hAnsi="Times New Roman" w:cs="Times New Roman"/>
          <w:lang w:val="bg-BG"/>
        </w:rPr>
        <w:t>мандатите на ЕК</w:t>
      </w:r>
      <w:r w:rsidR="003F01B5" w:rsidRPr="000E77D1">
        <w:rPr>
          <w:rFonts w:ascii="Times New Roman" w:hAnsi="Times New Roman" w:cs="Times New Roman"/>
          <w:lang w:val="bg-BG"/>
        </w:rPr>
        <w:t xml:space="preserve"> и</w:t>
      </w:r>
      <w:r w:rsidR="00567040" w:rsidRPr="000E77D1">
        <w:rPr>
          <w:rFonts w:ascii="Times New Roman" w:hAnsi="Times New Roman" w:cs="Times New Roman"/>
          <w:lang w:val="bg-BG"/>
        </w:rPr>
        <w:t xml:space="preserve"> </w:t>
      </w:r>
      <w:r w:rsidR="0048550C" w:rsidRPr="000E77D1">
        <w:rPr>
          <w:rFonts w:ascii="Times New Roman" w:hAnsi="Times New Roman" w:cs="Times New Roman"/>
          <w:lang w:val="bg-BG"/>
        </w:rPr>
        <w:t xml:space="preserve">приложение № 1 </w:t>
      </w:r>
      <w:r w:rsidR="0028338B" w:rsidRPr="000E77D1">
        <w:rPr>
          <w:rFonts w:ascii="Times New Roman" w:hAnsi="Times New Roman" w:cs="Times New Roman"/>
          <w:lang w:val="bg-BG"/>
        </w:rPr>
        <w:t>на заповедта</w:t>
      </w:r>
      <w:r w:rsidR="004B2C66" w:rsidRPr="000E77D1">
        <w:rPr>
          <w:rFonts w:ascii="Times New Roman" w:hAnsi="Times New Roman" w:cs="Times New Roman"/>
          <w:lang w:val="ru-RU"/>
        </w:rPr>
        <w:t xml:space="preserve"> </w:t>
      </w:r>
      <w:r w:rsidR="00802B37" w:rsidRPr="000E77D1">
        <w:rPr>
          <w:rFonts w:ascii="Times New Roman" w:hAnsi="Times New Roman" w:cs="Times New Roman"/>
          <w:lang w:val="ru-RU"/>
        </w:rPr>
        <w:t xml:space="preserve">[3] </w:t>
      </w:r>
      <w:r w:rsidR="00D52C0F" w:rsidRPr="000E77D1">
        <w:rPr>
          <w:rFonts w:ascii="Times New Roman" w:hAnsi="Times New Roman" w:cs="Times New Roman"/>
          <w:lang w:val="bg-BG"/>
        </w:rPr>
        <w:t xml:space="preserve"> и</w:t>
      </w:r>
      <w:r w:rsidR="0048550C" w:rsidRPr="000E77D1">
        <w:rPr>
          <w:rFonts w:ascii="Times New Roman" w:hAnsi="Times New Roman" w:cs="Times New Roman"/>
          <w:lang w:val="bg-BG"/>
        </w:rPr>
        <w:t xml:space="preserve"> приложимите технически спецификации</w:t>
      </w:r>
      <w:r w:rsidR="001E77F2" w:rsidRPr="000E77D1">
        <w:rPr>
          <w:rFonts w:ascii="Times New Roman" w:hAnsi="Times New Roman" w:cs="Times New Roman"/>
          <w:lang w:val="bg-BG"/>
        </w:rPr>
        <w:t>.</w:t>
      </w:r>
    </w:p>
    <w:p w14:paraId="55B3DD68" w14:textId="1C2CD1BC" w:rsidR="00BA7291" w:rsidRPr="000E77D1" w:rsidRDefault="00B641AA" w:rsidP="00BA58BC">
      <w:pPr>
        <w:ind w:firstLine="709"/>
        <w:rPr>
          <w:rFonts w:ascii="Times New Roman" w:hAnsi="Times New Roman" w:cs="Times New Roman"/>
          <w:lang w:val="bg-BG"/>
        </w:rPr>
      </w:pPr>
      <w:r w:rsidRPr="000E77D1">
        <w:rPr>
          <w:rFonts w:ascii="Times New Roman" w:hAnsi="Times New Roman" w:cs="Times New Roman"/>
          <w:lang w:val="bg-BG"/>
        </w:rPr>
        <w:t>1.</w:t>
      </w:r>
      <w:r w:rsidR="0028338B" w:rsidRPr="000E77D1">
        <w:rPr>
          <w:rFonts w:ascii="Times New Roman" w:hAnsi="Times New Roman" w:cs="Times New Roman"/>
          <w:lang w:val="bg-BG"/>
        </w:rPr>
        <w:t>3</w:t>
      </w:r>
      <w:r w:rsidR="00606DD1" w:rsidRPr="000E77D1">
        <w:rPr>
          <w:rFonts w:ascii="Times New Roman" w:hAnsi="Times New Roman" w:cs="Times New Roman"/>
          <w:lang w:val="ru-RU"/>
        </w:rPr>
        <w:t>.</w:t>
      </w:r>
      <w:r w:rsidR="00D52C0F" w:rsidRPr="000E77D1">
        <w:rPr>
          <w:rFonts w:ascii="Times New Roman" w:hAnsi="Times New Roman" w:cs="Times New Roman"/>
          <w:lang w:val="bg-BG"/>
        </w:rPr>
        <w:t xml:space="preserve">За </w:t>
      </w:r>
      <w:r w:rsidR="0048550C" w:rsidRPr="000E77D1">
        <w:rPr>
          <w:rFonts w:ascii="Times New Roman" w:hAnsi="Times New Roman" w:cs="Times New Roman"/>
          <w:lang w:val="bg-BG"/>
        </w:rPr>
        <w:t xml:space="preserve">оценяване и проверка на постоянството на експлоатационните </w:t>
      </w:r>
      <w:r w:rsidR="00AF75D9" w:rsidRPr="000E77D1">
        <w:rPr>
          <w:rFonts w:ascii="Times New Roman" w:hAnsi="Times New Roman" w:cs="Times New Roman"/>
          <w:lang w:val="bg-BG"/>
        </w:rPr>
        <w:t>показатели</w:t>
      </w:r>
      <w:r w:rsidR="0048550C" w:rsidRPr="000E77D1">
        <w:rPr>
          <w:rFonts w:ascii="Times New Roman" w:hAnsi="Times New Roman" w:cs="Times New Roman"/>
          <w:lang w:val="bg-BG"/>
        </w:rPr>
        <w:t xml:space="preserve"> </w:t>
      </w:r>
      <w:r w:rsidR="00D52C0F" w:rsidRPr="000E77D1">
        <w:rPr>
          <w:rFonts w:ascii="Times New Roman" w:hAnsi="Times New Roman" w:cs="Times New Roman"/>
          <w:lang w:val="bg-BG"/>
        </w:rPr>
        <w:t>н</w:t>
      </w:r>
      <w:r w:rsidR="00BA7291" w:rsidRPr="000E77D1">
        <w:rPr>
          <w:rFonts w:ascii="Times New Roman" w:hAnsi="Times New Roman" w:cs="Times New Roman"/>
          <w:lang w:val="bg-BG"/>
        </w:rPr>
        <w:t xml:space="preserve">а </w:t>
      </w:r>
      <w:r w:rsidR="00971F75" w:rsidRPr="000E77D1">
        <w:rPr>
          <w:rFonts w:ascii="Times New Roman" w:hAnsi="Times New Roman" w:cs="Times New Roman"/>
          <w:lang w:val="bg-BG"/>
        </w:rPr>
        <w:t>строителен</w:t>
      </w:r>
      <w:r w:rsidR="00BA7291" w:rsidRPr="000E77D1">
        <w:rPr>
          <w:rFonts w:ascii="Times New Roman" w:hAnsi="Times New Roman" w:cs="Times New Roman"/>
          <w:lang w:val="bg-BG"/>
        </w:rPr>
        <w:t xml:space="preserve"> продукт</w:t>
      </w:r>
      <w:r w:rsidR="00D52C0F" w:rsidRPr="000E77D1">
        <w:rPr>
          <w:rFonts w:ascii="Times New Roman" w:hAnsi="Times New Roman" w:cs="Times New Roman"/>
          <w:lang w:val="bg-BG"/>
        </w:rPr>
        <w:t xml:space="preserve"> с</w:t>
      </w:r>
      <w:r w:rsidR="001E77F2" w:rsidRPr="000E77D1">
        <w:rPr>
          <w:rFonts w:ascii="Times New Roman" w:hAnsi="Times New Roman" w:cs="Times New Roman"/>
          <w:lang w:val="bg-BG"/>
        </w:rPr>
        <w:t xml:space="preserve"> изискванията на</w:t>
      </w:r>
      <w:r w:rsidR="00D52C0F" w:rsidRPr="000E77D1">
        <w:rPr>
          <w:rFonts w:ascii="Times New Roman" w:hAnsi="Times New Roman" w:cs="Times New Roman"/>
          <w:lang w:val="bg-BG"/>
        </w:rPr>
        <w:t xml:space="preserve"> техническите спецификации</w:t>
      </w:r>
      <w:r w:rsidR="00BA7291" w:rsidRPr="000E77D1">
        <w:rPr>
          <w:rFonts w:ascii="Times New Roman" w:hAnsi="Times New Roman" w:cs="Times New Roman"/>
          <w:lang w:val="bg-BG"/>
        </w:rPr>
        <w:t xml:space="preserve"> са</w:t>
      </w:r>
      <w:r w:rsidR="001E77F2" w:rsidRPr="000E77D1">
        <w:rPr>
          <w:rFonts w:ascii="Times New Roman" w:hAnsi="Times New Roman" w:cs="Times New Roman"/>
          <w:lang w:val="bg-BG"/>
        </w:rPr>
        <w:t xml:space="preserve"> разработени и</w:t>
      </w:r>
      <w:r w:rsidR="00BA7291" w:rsidRPr="000E77D1">
        <w:rPr>
          <w:rFonts w:ascii="Times New Roman" w:hAnsi="Times New Roman" w:cs="Times New Roman"/>
          <w:lang w:val="bg-BG"/>
        </w:rPr>
        <w:t xml:space="preserve"> утвърдени работни процедури, съгласно </w:t>
      </w:r>
      <w:r w:rsidR="00D52C0F" w:rsidRPr="000E77D1">
        <w:rPr>
          <w:rFonts w:ascii="Times New Roman" w:hAnsi="Times New Roman" w:cs="Times New Roman"/>
          <w:lang w:val="bg-BG"/>
        </w:rPr>
        <w:t xml:space="preserve">ръководствата на групата на нотифицираните </w:t>
      </w:r>
      <w:r w:rsidR="00B51B70" w:rsidRPr="000E77D1">
        <w:rPr>
          <w:rFonts w:ascii="Times New Roman" w:hAnsi="Times New Roman" w:cs="Times New Roman"/>
          <w:lang w:val="bg-BG"/>
        </w:rPr>
        <w:t>лица (</w:t>
      </w:r>
      <w:r w:rsidR="00B51B70" w:rsidRPr="000E77D1">
        <w:rPr>
          <w:rFonts w:ascii="Times New Roman" w:hAnsi="Times New Roman" w:cs="Times New Roman"/>
          <w:lang w:val="en-US"/>
        </w:rPr>
        <w:t>GNB</w:t>
      </w:r>
      <w:r w:rsidR="00B51B70" w:rsidRPr="000E77D1">
        <w:rPr>
          <w:rFonts w:ascii="Times New Roman" w:hAnsi="Times New Roman" w:cs="Times New Roman"/>
          <w:lang w:val="bg-BG"/>
        </w:rPr>
        <w:t>)</w:t>
      </w:r>
      <w:r w:rsidR="000C5225" w:rsidRPr="000E77D1">
        <w:rPr>
          <w:rFonts w:ascii="Times New Roman" w:hAnsi="Times New Roman" w:cs="Times New Roman"/>
          <w:lang w:val="bg-BG"/>
        </w:rPr>
        <w:t xml:space="preserve"> и </w:t>
      </w:r>
      <w:r w:rsidR="0048550C" w:rsidRPr="000E77D1">
        <w:rPr>
          <w:rFonts w:ascii="Times New Roman" w:hAnsi="Times New Roman" w:cs="Times New Roman"/>
          <w:lang w:val="bg-BG"/>
        </w:rPr>
        <w:t>изискванията на приложимия стандарт</w:t>
      </w:r>
      <w:r w:rsidR="00A5321F" w:rsidRPr="000E77D1">
        <w:rPr>
          <w:rFonts w:ascii="Times New Roman" w:hAnsi="Times New Roman" w:cs="Times New Roman"/>
          <w:lang w:val="bg-BG"/>
        </w:rPr>
        <w:t>.</w:t>
      </w:r>
      <w:r w:rsidR="00B51B70" w:rsidRPr="000E77D1">
        <w:rPr>
          <w:rFonts w:ascii="Times New Roman" w:hAnsi="Times New Roman" w:cs="Times New Roman"/>
          <w:lang w:val="bg-BG"/>
        </w:rPr>
        <w:t xml:space="preserve"> Настоящата процедура се прилага неразделно с работната процедура за съответния строителен продукт или група строителни продукти.</w:t>
      </w:r>
    </w:p>
    <w:p w14:paraId="7041CCD9" w14:textId="77777777" w:rsidR="00BA58BC" w:rsidRPr="000E77D1" w:rsidRDefault="00BA58BC" w:rsidP="00BA58BC">
      <w:pPr>
        <w:ind w:firstLine="709"/>
        <w:rPr>
          <w:rFonts w:ascii="Times New Roman" w:hAnsi="Times New Roman" w:cs="Times New Roman"/>
          <w:lang w:val="bg-BG"/>
        </w:rPr>
      </w:pPr>
    </w:p>
    <w:p w14:paraId="275C9A84" w14:textId="77777777" w:rsidR="00BA7291" w:rsidRPr="000E77D1" w:rsidRDefault="00606DD1" w:rsidP="00BA58BC">
      <w:pPr>
        <w:pStyle w:val="berschrift"/>
        <w:ind w:left="0" w:firstLine="709"/>
        <w:rPr>
          <w:rFonts w:ascii="Times New Roman" w:hAnsi="Times New Roman" w:cs="Times New Roman"/>
          <w:sz w:val="24"/>
          <w:szCs w:val="24"/>
          <w:lang w:val="bg-BG"/>
        </w:rPr>
      </w:pPr>
      <w:r w:rsidRPr="000E77D1">
        <w:rPr>
          <w:rFonts w:ascii="Times New Roman" w:hAnsi="Times New Roman" w:cs="Times New Roman"/>
          <w:sz w:val="24"/>
          <w:szCs w:val="24"/>
          <w:lang w:val="bg-BG"/>
        </w:rPr>
        <w:t>2</w:t>
      </w:r>
      <w:r w:rsidRPr="000E77D1">
        <w:rPr>
          <w:rFonts w:ascii="Times New Roman" w:hAnsi="Times New Roman" w:cs="Times New Roman"/>
          <w:sz w:val="24"/>
          <w:szCs w:val="24"/>
          <w:lang w:val="ru-RU"/>
        </w:rPr>
        <w:t>.</w:t>
      </w:r>
      <w:r w:rsidR="00BA7291" w:rsidRPr="000E77D1">
        <w:rPr>
          <w:rFonts w:ascii="Times New Roman" w:hAnsi="Times New Roman" w:cs="Times New Roman"/>
          <w:sz w:val="24"/>
          <w:szCs w:val="24"/>
          <w:lang w:val="bg-BG"/>
        </w:rPr>
        <w:t>Отговорности</w:t>
      </w:r>
    </w:p>
    <w:p w14:paraId="26A09332" w14:textId="77777777" w:rsidR="00BA7291" w:rsidRPr="000E77D1" w:rsidRDefault="00606DD1" w:rsidP="00BA58BC">
      <w:pPr>
        <w:ind w:firstLine="709"/>
        <w:rPr>
          <w:rFonts w:ascii="Times New Roman" w:hAnsi="Times New Roman" w:cs="Times New Roman"/>
          <w:lang w:val="bg-BG"/>
        </w:rPr>
      </w:pPr>
      <w:r w:rsidRPr="000E77D1">
        <w:rPr>
          <w:rFonts w:ascii="Times New Roman" w:hAnsi="Times New Roman" w:cs="Times New Roman"/>
          <w:lang w:val="bg-BG"/>
        </w:rPr>
        <w:t>2.1.</w:t>
      </w:r>
      <w:r w:rsidR="0048550C" w:rsidRPr="000E77D1">
        <w:rPr>
          <w:rFonts w:ascii="Times New Roman" w:hAnsi="Times New Roman" w:cs="Times New Roman"/>
          <w:lang w:val="bg-BG"/>
        </w:rPr>
        <w:t>Органът за сертификация на продукти</w:t>
      </w:r>
      <w:r w:rsidR="00C757A8" w:rsidRPr="000E77D1">
        <w:rPr>
          <w:rFonts w:ascii="Times New Roman" w:hAnsi="Times New Roman" w:cs="Times New Roman"/>
          <w:lang w:val="ru-RU"/>
        </w:rPr>
        <w:t xml:space="preserve"> </w:t>
      </w:r>
      <w:r w:rsidR="00CC5193" w:rsidRPr="000E77D1">
        <w:rPr>
          <w:rFonts w:ascii="Times New Roman" w:hAnsi="Times New Roman" w:cs="Times New Roman"/>
          <w:lang w:val="ru-RU"/>
        </w:rPr>
        <w:t>(</w:t>
      </w:r>
      <w:r w:rsidR="00CC5193" w:rsidRPr="000E77D1">
        <w:rPr>
          <w:rFonts w:ascii="Times New Roman" w:hAnsi="Times New Roman" w:cs="Times New Roman"/>
          <w:lang w:val="bg-BG"/>
        </w:rPr>
        <w:t>ОСП</w:t>
      </w:r>
      <w:r w:rsidR="00CC5193" w:rsidRPr="000E77D1">
        <w:rPr>
          <w:rFonts w:ascii="Times New Roman" w:hAnsi="Times New Roman" w:cs="Times New Roman"/>
          <w:lang w:val="ru-RU"/>
        </w:rPr>
        <w:t>)</w:t>
      </w:r>
      <w:r w:rsidR="0048550C" w:rsidRPr="000E77D1">
        <w:rPr>
          <w:rFonts w:ascii="Times New Roman" w:hAnsi="Times New Roman" w:cs="Times New Roman"/>
          <w:lang w:val="bg-BG"/>
        </w:rPr>
        <w:t xml:space="preserve"> </w:t>
      </w:r>
      <w:r w:rsidR="00BA7291" w:rsidRPr="000E77D1">
        <w:rPr>
          <w:rFonts w:ascii="Times New Roman" w:hAnsi="Times New Roman" w:cs="Times New Roman"/>
          <w:lang w:val="bg-BG"/>
        </w:rPr>
        <w:t xml:space="preserve">носи отговорност за всички действия при </w:t>
      </w:r>
      <w:r w:rsidR="00CC5193" w:rsidRPr="000E77D1">
        <w:rPr>
          <w:rFonts w:ascii="Times New Roman" w:hAnsi="Times New Roman" w:cs="Times New Roman"/>
          <w:lang w:val="bg-BG"/>
        </w:rPr>
        <w:t xml:space="preserve"> прилагане на сертификационната схема </w:t>
      </w:r>
      <w:r w:rsidR="00BA7291" w:rsidRPr="000E77D1">
        <w:rPr>
          <w:rFonts w:ascii="Times New Roman" w:hAnsi="Times New Roman" w:cs="Times New Roman"/>
          <w:lang w:val="bg-BG"/>
        </w:rPr>
        <w:t xml:space="preserve">и издаване на сертификат за </w:t>
      </w:r>
      <w:r w:rsidR="0028338B" w:rsidRPr="000E77D1">
        <w:rPr>
          <w:rFonts w:ascii="Times New Roman" w:hAnsi="Times New Roman" w:cs="Times New Roman"/>
          <w:lang w:val="bg-BG"/>
        </w:rPr>
        <w:t>посто</w:t>
      </w:r>
      <w:r w:rsidR="00CC5193" w:rsidRPr="000E77D1">
        <w:rPr>
          <w:rFonts w:ascii="Times New Roman" w:hAnsi="Times New Roman" w:cs="Times New Roman"/>
          <w:lang w:val="bg-BG"/>
        </w:rPr>
        <w:t>янство на експлоатационните показатели</w:t>
      </w:r>
      <w:r w:rsidR="00BA7291" w:rsidRPr="000E77D1">
        <w:rPr>
          <w:rFonts w:ascii="Times New Roman" w:hAnsi="Times New Roman" w:cs="Times New Roman"/>
          <w:lang w:val="bg-BG"/>
        </w:rPr>
        <w:t xml:space="preserve"> съгласно правилата</w:t>
      </w:r>
      <w:r w:rsidR="00F43020" w:rsidRPr="000E77D1">
        <w:rPr>
          <w:rFonts w:ascii="Times New Roman" w:hAnsi="Times New Roman" w:cs="Times New Roman"/>
          <w:lang w:val="bg-BG"/>
        </w:rPr>
        <w:t>,</w:t>
      </w:r>
      <w:r w:rsidR="00BA7291" w:rsidRPr="000E77D1">
        <w:rPr>
          <w:rFonts w:ascii="Times New Roman" w:hAnsi="Times New Roman" w:cs="Times New Roman"/>
          <w:lang w:val="bg-BG"/>
        </w:rPr>
        <w:t xml:space="preserve"> определени в настоящата процедура.</w:t>
      </w:r>
    </w:p>
    <w:p w14:paraId="793BA573" w14:textId="02047185" w:rsidR="00BA7291" w:rsidRPr="000E77D1" w:rsidRDefault="00B020B2" w:rsidP="00BA58BC">
      <w:pPr>
        <w:ind w:firstLine="709"/>
        <w:rPr>
          <w:rFonts w:ascii="Times New Roman" w:hAnsi="Times New Roman" w:cs="Times New Roman"/>
          <w:lang w:val="bg-BG"/>
        </w:rPr>
      </w:pPr>
      <w:r w:rsidRPr="000E77D1">
        <w:rPr>
          <w:rFonts w:ascii="Times New Roman" w:hAnsi="Times New Roman" w:cs="Times New Roman"/>
          <w:lang w:val="bg-BG"/>
        </w:rPr>
        <w:t>2.3</w:t>
      </w:r>
      <w:r w:rsidR="00606DD1" w:rsidRPr="000E77D1">
        <w:rPr>
          <w:rFonts w:ascii="Times New Roman" w:hAnsi="Times New Roman" w:cs="Times New Roman"/>
          <w:lang w:val="bg-BG"/>
        </w:rPr>
        <w:t>.</w:t>
      </w:r>
      <w:r w:rsidR="00BA7291" w:rsidRPr="000E77D1">
        <w:rPr>
          <w:rFonts w:ascii="Times New Roman" w:hAnsi="Times New Roman" w:cs="Times New Roman"/>
          <w:lang w:val="bg-BG"/>
        </w:rPr>
        <w:t>Участниците в процеса на оценяване</w:t>
      </w:r>
      <w:r w:rsidR="00CC5193" w:rsidRPr="000E77D1">
        <w:rPr>
          <w:rFonts w:ascii="Times New Roman" w:hAnsi="Times New Roman" w:cs="Times New Roman"/>
          <w:lang w:val="bg-BG"/>
        </w:rPr>
        <w:t xml:space="preserve"> и проверка на</w:t>
      </w:r>
      <w:r w:rsidR="00CC5193" w:rsidRPr="000E77D1">
        <w:rPr>
          <w:rFonts w:ascii="Times New Roman" w:hAnsi="Times New Roman" w:cs="Times New Roman"/>
          <w:lang w:val="ru-RU"/>
        </w:rPr>
        <w:t xml:space="preserve"> </w:t>
      </w:r>
      <w:r w:rsidR="00CC5193" w:rsidRPr="000E77D1">
        <w:rPr>
          <w:rFonts w:ascii="Times New Roman" w:hAnsi="Times New Roman" w:cs="Times New Roman"/>
          <w:lang w:val="bg-BG"/>
        </w:rPr>
        <w:t xml:space="preserve">експлоатационни </w:t>
      </w:r>
      <w:r w:rsidR="00AF75D9" w:rsidRPr="000E77D1">
        <w:rPr>
          <w:rFonts w:ascii="Times New Roman" w:hAnsi="Times New Roman" w:cs="Times New Roman"/>
          <w:lang w:val="bg-BG"/>
        </w:rPr>
        <w:t>показатели</w:t>
      </w:r>
      <w:r w:rsidR="00BA7291" w:rsidRPr="000E77D1">
        <w:rPr>
          <w:rFonts w:ascii="Times New Roman" w:hAnsi="Times New Roman" w:cs="Times New Roman"/>
          <w:lang w:val="bg-BG"/>
        </w:rPr>
        <w:t>, включително и тези на граждански договор, отговарят за спазване на професионалната тайна относно информацията, която получават по време на извършване на дейността си.</w:t>
      </w:r>
    </w:p>
    <w:p w14:paraId="00472724" w14:textId="77777777" w:rsidR="00F41D30" w:rsidRPr="000E77D1" w:rsidRDefault="00F41D30" w:rsidP="00BA58BC">
      <w:pPr>
        <w:pStyle w:val="berschrift"/>
        <w:ind w:left="0" w:firstLine="709"/>
        <w:rPr>
          <w:rFonts w:ascii="Times New Roman" w:hAnsi="Times New Roman" w:cs="Times New Roman"/>
          <w:sz w:val="24"/>
          <w:szCs w:val="24"/>
          <w:lang w:val="bg-BG"/>
        </w:rPr>
      </w:pPr>
    </w:p>
    <w:p w14:paraId="44B53505" w14:textId="77777777" w:rsidR="0028338B" w:rsidRPr="000E77D1" w:rsidRDefault="00606DD1" w:rsidP="00BA58BC">
      <w:pPr>
        <w:pStyle w:val="berschrift"/>
        <w:ind w:left="0" w:firstLine="709"/>
        <w:rPr>
          <w:rFonts w:ascii="Times New Roman" w:hAnsi="Times New Roman" w:cs="Times New Roman"/>
          <w:sz w:val="24"/>
          <w:szCs w:val="24"/>
          <w:lang w:val="bg-BG"/>
        </w:rPr>
      </w:pPr>
      <w:r w:rsidRPr="000E77D1">
        <w:rPr>
          <w:rFonts w:ascii="Times New Roman" w:hAnsi="Times New Roman" w:cs="Times New Roman"/>
          <w:sz w:val="24"/>
          <w:szCs w:val="24"/>
          <w:lang w:val="bg-BG"/>
        </w:rPr>
        <w:t>3.</w:t>
      </w:r>
      <w:r w:rsidR="00BA7291" w:rsidRPr="000E77D1">
        <w:rPr>
          <w:rFonts w:ascii="Times New Roman" w:hAnsi="Times New Roman" w:cs="Times New Roman"/>
          <w:sz w:val="24"/>
          <w:szCs w:val="24"/>
          <w:lang w:val="bg-BG"/>
        </w:rPr>
        <w:t>Термини</w:t>
      </w:r>
      <w:r w:rsidR="00F43020" w:rsidRPr="000E77D1">
        <w:rPr>
          <w:rFonts w:ascii="Times New Roman" w:hAnsi="Times New Roman" w:cs="Times New Roman"/>
          <w:sz w:val="24"/>
          <w:szCs w:val="24"/>
          <w:lang w:val="bg-BG"/>
        </w:rPr>
        <w:t>, определения</w:t>
      </w:r>
      <w:r w:rsidR="00BA7291" w:rsidRPr="000E77D1">
        <w:rPr>
          <w:rFonts w:ascii="Times New Roman" w:hAnsi="Times New Roman" w:cs="Times New Roman"/>
          <w:sz w:val="24"/>
          <w:szCs w:val="24"/>
          <w:lang w:val="bg-BG"/>
        </w:rPr>
        <w:t xml:space="preserve"> и </w:t>
      </w:r>
      <w:r w:rsidR="00F43020" w:rsidRPr="000E77D1">
        <w:rPr>
          <w:rFonts w:ascii="Times New Roman" w:hAnsi="Times New Roman" w:cs="Times New Roman"/>
          <w:sz w:val="24"/>
          <w:szCs w:val="24"/>
          <w:lang w:val="bg-BG"/>
        </w:rPr>
        <w:t>съкращения</w:t>
      </w:r>
    </w:p>
    <w:p w14:paraId="76BFC958" w14:textId="77777777" w:rsidR="0028338B" w:rsidRPr="000E77D1" w:rsidRDefault="00606DD1" w:rsidP="00BA58BC">
      <w:pPr>
        <w:pStyle w:val="berschrift"/>
        <w:ind w:left="0" w:firstLine="0"/>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3.</w:t>
      </w:r>
      <w:r w:rsidR="00195194" w:rsidRPr="000E77D1">
        <w:rPr>
          <w:rFonts w:ascii="Times New Roman" w:hAnsi="Times New Roman" w:cs="Times New Roman"/>
          <w:b w:val="0"/>
          <w:sz w:val="24"/>
          <w:szCs w:val="24"/>
          <w:lang w:val="bg-BG"/>
        </w:rPr>
        <w:t>1</w:t>
      </w:r>
      <w:r w:rsidRPr="000E77D1">
        <w:rPr>
          <w:rFonts w:ascii="Times New Roman" w:hAnsi="Times New Roman" w:cs="Times New Roman"/>
          <w:b w:val="0"/>
          <w:sz w:val="24"/>
          <w:szCs w:val="24"/>
          <w:lang w:val="bg-BG"/>
        </w:rPr>
        <w:t>.</w:t>
      </w:r>
      <w:r w:rsidR="0028338B" w:rsidRPr="000E77D1">
        <w:rPr>
          <w:rFonts w:ascii="Times New Roman" w:hAnsi="Times New Roman" w:cs="Times New Roman"/>
          <w:b w:val="0"/>
          <w:bCs w:val="0"/>
          <w:noProof/>
          <w:sz w:val="24"/>
          <w:szCs w:val="24"/>
          <w:lang w:val="bg-BG"/>
        </w:rPr>
        <w:t xml:space="preserve"> НУРВСПСРБ</w:t>
      </w:r>
      <w:r w:rsidR="00680AC5" w:rsidRPr="000E77D1">
        <w:rPr>
          <w:rFonts w:ascii="Times New Roman" w:hAnsi="Times New Roman" w:cs="Times New Roman"/>
          <w:b w:val="0"/>
          <w:sz w:val="24"/>
          <w:szCs w:val="24"/>
          <w:lang w:val="bg-BG"/>
        </w:rPr>
        <w:t xml:space="preserve"> - </w:t>
      </w:r>
      <w:r w:rsidR="0028338B" w:rsidRPr="000E77D1">
        <w:rPr>
          <w:rFonts w:ascii="Times New Roman" w:hAnsi="Times New Roman" w:cs="Times New Roman"/>
          <w:b w:val="0"/>
          <w:sz w:val="24"/>
          <w:szCs w:val="24"/>
        </w:rPr>
        <w:t>НАРЕДБА № РД-02-20-1 от 5 февруари 2015 г.за условията и реда за влагане на строителни продукти в строежите на Република България</w:t>
      </w:r>
      <w:r w:rsidR="0028338B" w:rsidRPr="000E77D1">
        <w:rPr>
          <w:rFonts w:ascii="Times New Roman" w:hAnsi="Times New Roman" w:cs="Times New Roman"/>
          <w:b w:val="0"/>
          <w:sz w:val="24"/>
          <w:szCs w:val="24"/>
          <w:lang w:val="bg-BG"/>
        </w:rPr>
        <w:t>;</w:t>
      </w:r>
    </w:p>
    <w:p w14:paraId="369C3CF7" w14:textId="77777777" w:rsidR="00CC5193" w:rsidRPr="000E77D1" w:rsidRDefault="00195194" w:rsidP="00BA58BC">
      <w:pPr>
        <w:pStyle w:val="berschrift"/>
        <w:ind w:left="0" w:firstLine="0"/>
        <w:rPr>
          <w:rFonts w:ascii="Times New Roman" w:hAnsi="Times New Roman" w:cs="Times New Roman"/>
          <w:b w:val="0"/>
          <w:sz w:val="24"/>
          <w:lang w:val="bg-BG"/>
        </w:rPr>
      </w:pPr>
      <w:r w:rsidRPr="000E77D1">
        <w:rPr>
          <w:rFonts w:ascii="Times New Roman" w:hAnsi="Times New Roman" w:cs="Times New Roman"/>
          <w:b w:val="0"/>
          <w:sz w:val="24"/>
          <w:lang w:val="bg-BG"/>
        </w:rPr>
        <w:t>3.2</w:t>
      </w:r>
      <w:r w:rsidR="00606DD1" w:rsidRPr="000E77D1">
        <w:rPr>
          <w:rFonts w:ascii="Times New Roman" w:hAnsi="Times New Roman" w:cs="Times New Roman"/>
          <w:b w:val="0"/>
          <w:sz w:val="24"/>
          <w:lang w:val="bg-BG"/>
        </w:rPr>
        <w:t>.</w:t>
      </w:r>
      <w:r w:rsidR="00CC5193" w:rsidRPr="000E77D1">
        <w:rPr>
          <w:rFonts w:ascii="Times New Roman" w:hAnsi="Times New Roman" w:cs="Times New Roman"/>
          <w:sz w:val="24"/>
          <w:lang w:val="bg-BG"/>
        </w:rPr>
        <w:t xml:space="preserve">Орган </w:t>
      </w:r>
      <w:r w:rsidR="003E7A33" w:rsidRPr="000E77D1">
        <w:rPr>
          <w:rFonts w:ascii="Times New Roman" w:hAnsi="Times New Roman" w:cs="Times New Roman"/>
          <w:sz w:val="24"/>
          <w:lang w:val="bg-BG"/>
        </w:rPr>
        <w:t xml:space="preserve"> по  сертификация  на  продукти </w:t>
      </w:r>
      <w:r w:rsidR="009E5A53" w:rsidRPr="000E77D1">
        <w:rPr>
          <w:rFonts w:ascii="Times New Roman" w:hAnsi="Times New Roman" w:cs="Times New Roman"/>
          <w:sz w:val="24"/>
          <w:lang w:val="ru-RU"/>
        </w:rPr>
        <w:t>(</w:t>
      </w:r>
      <w:r w:rsidR="009E5A53" w:rsidRPr="000E77D1">
        <w:rPr>
          <w:rFonts w:ascii="Times New Roman" w:hAnsi="Times New Roman" w:cs="Times New Roman"/>
          <w:sz w:val="24"/>
          <w:lang w:val="bg-BG"/>
        </w:rPr>
        <w:t>ОСП</w:t>
      </w:r>
      <w:r w:rsidR="009E5A53" w:rsidRPr="000E77D1">
        <w:rPr>
          <w:rFonts w:ascii="Times New Roman" w:hAnsi="Times New Roman" w:cs="Times New Roman"/>
          <w:sz w:val="24"/>
          <w:lang w:val="ru-RU"/>
        </w:rPr>
        <w:t>)</w:t>
      </w:r>
      <w:r w:rsidR="003E7A33" w:rsidRPr="000E77D1">
        <w:rPr>
          <w:rFonts w:ascii="Times New Roman" w:hAnsi="Times New Roman" w:cs="Times New Roman"/>
          <w:b w:val="0"/>
          <w:sz w:val="24"/>
          <w:lang w:val="bg-BG"/>
        </w:rPr>
        <w:t xml:space="preserve"> - </w:t>
      </w:r>
      <w:r w:rsidR="00CC5193" w:rsidRPr="000E77D1">
        <w:rPr>
          <w:rFonts w:ascii="Times New Roman" w:hAnsi="Times New Roman" w:cs="Times New Roman"/>
          <w:b w:val="0"/>
          <w:sz w:val="24"/>
          <w:lang w:val="bg-BG"/>
        </w:rPr>
        <w:t>правителствен  или  неправителствен  нотифициран  орган,  притежаващ  необходимата  компетентност  и  отговорност  за  провеждане  на  сертификация  на  продукти  съгласно  дадени  правила  за процедура  и  управление;</w:t>
      </w:r>
    </w:p>
    <w:p w14:paraId="22DB9D49" w14:textId="77777777" w:rsidR="0025610D" w:rsidRPr="000E77D1" w:rsidRDefault="00195194" w:rsidP="00BA58BC">
      <w:pPr>
        <w:pStyle w:val="berschrift"/>
        <w:ind w:left="0" w:firstLine="0"/>
        <w:rPr>
          <w:rFonts w:ascii="Times New Roman" w:hAnsi="Times New Roman" w:cs="Times New Roman"/>
          <w:b w:val="0"/>
          <w:sz w:val="24"/>
          <w:lang w:val="bg-BG"/>
        </w:rPr>
      </w:pPr>
      <w:r w:rsidRPr="000E77D1">
        <w:rPr>
          <w:rFonts w:ascii="Times New Roman" w:hAnsi="Times New Roman" w:cs="Times New Roman"/>
          <w:b w:val="0"/>
          <w:sz w:val="24"/>
          <w:lang w:val="bg-BG"/>
        </w:rPr>
        <w:t>3.3</w:t>
      </w:r>
      <w:r w:rsidR="00606DD1" w:rsidRPr="000E77D1">
        <w:rPr>
          <w:rFonts w:ascii="Times New Roman" w:hAnsi="Times New Roman" w:cs="Times New Roman"/>
          <w:b w:val="0"/>
          <w:sz w:val="24"/>
          <w:lang w:val="bg-BG"/>
        </w:rPr>
        <w:t>.</w:t>
      </w:r>
      <w:r w:rsidR="0025610D" w:rsidRPr="000E77D1">
        <w:rPr>
          <w:rFonts w:ascii="Times New Roman" w:hAnsi="Times New Roman" w:cs="Times New Roman"/>
          <w:sz w:val="24"/>
          <w:lang w:val="en-US"/>
        </w:rPr>
        <w:t>NB</w:t>
      </w:r>
      <w:r w:rsidR="003E7A33" w:rsidRPr="000E77D1">
        <w:rPr>
          <w:rFonts w:ascii="Times New Roman" w:hAnsi="Times New Roman" w:cs="Times New Roman"/>
          <w:sz w:val="24"/>
          <w:lang w:val="bg-BG"/>
        </w:rPr>
        <w:t xml:space="preserve"> </w:t>
      </w:r>
      <w:r w:rsidR="0025610D" w:rsidRPr="000E77D1">
        <w:rPr>
          <w:rFonts w:ascii="Times New Roman" w:hAnsi="Times New Roman" w:cs="Times New Roman"/>
          <w:b w:val="0"/>
          <w:sz w:val="24"/>
          <w:lang w:val="bg-BG"/>
        </w:rPr>
        <w:t>–</w:t>
      </w:r>
      <w:r w:rsidR="003E7A33" w:rsidRPr="000E77D1">
        <w:rPr>
          <w:rFonts w:ascii="Times New Roman" w:hAnsi="Times New Roman" w:cs="Times New Roman"/>
          <w:b w:val="0"/>
          <w:sz w:val="24"/>
          <w:lang w:val="bg-BG"/>
        </w:rPr>
        <w:t xml:space="preserve"> </w:t>
      </w:r>
      <w:r w:rsidR="0025610D" w:rsidRPr="000E77D1">
        <w:rPr>
          <w:rFonts w:ascii="Times New Roman" w:hAnsi="Times New Roman" w:cs="Times New Roman"/>
          <w:b w:val="0"/>
          <w:sz w:val="24"/>
          <w:lang w:val="en-US"/>
        </w:rPr>
        <w:t>Notified</w:t>
      </w:r>
      <w:r w:rsidR="0025610D" w:rsidRPr="000E77D1">
        <w:rPr>
          <w:rFonts w:ascii="Times New Roman" w:hAnsi="Times New Roman" w:cs="Times New Roman"/>
          <w:b w:val="0"/>
          <w:sz w:val="24"/>
          <w:lang w:val="ru-RU"/>
        </w:rPr>
        <w:t xml:space="preserve"> </w:t>
      </w:r>
      <w:r w:rsidR="0025610D" w:rsidRPr="000E77D1">
        <w:rPr>
          <w:rFonts w:ascii="Times New Roman" w:hAnsi="Times New Roman" w:cs="Times New Roman"/>
          <w:b w:val="0"/>
          <w:sz w:val="24"/>
          <w:lang w:val="en-US"/>
        </w:rPr>
        <w:t>Body</w:t>
      </w:r>
      <w:r w:rsidR="0025610D" w:rsidRPr="000E77D1">
        <w:rPr>
          <w:rFonts w:ascii="Times New Roman" w:hAnsi="Times New Roman" w:cs="Times New Roman"/>
          <w:b w:val="0"/>
          <w:sz w:val="24"/>
          <w:lang w:val="ru-RU"/>
        </w:rPr>
        <w:t xml:space="preserve"> </w:t>
      </w:r>
      <w:r w:rsidR="003D3AB1" w:rsidRPr="000E77D1">
        <w:rPr>
          <w:rFonts w:ascii="Times New Roman" w:hAnsi="Times New Roman" w:cs="Times New Roman"/>
          <w:b w:val="0"/>
          <w:sz w:val="24"/>
          <w:lang w:val="bg-BG"/>
        </w:rPr>
        <w:t xml:space="preserve">(нотифицирано лице). </w:t>
      </w:r>
      <w:r w:rsidR="0025610D" w:rsidRPr="000E77D1">
        <w:rPr>
          <w:rFonts w:ascii="Times New Roman" w:hAnsi="Times New Roman" w:cs="Times New Roman"/>
          <w:b w:val="0"/>
          <w:sz w:val="24"/>
          <w:lang w:val="bg-BG"/>
        </w:rPr>
        <w:t>ОС</w:t>
      </w:r>
      <w:r w:rsidR="003D3AB1" w:rsidRPr="000E77D1">
        <w:rPr>
          <w:rFonts w:ascii="Times New Roman" w:hAnsi="Times New Roman" w:cs="Times New Roman"/>
          <w:b w:val="0"/>
          <w:sz w:val="24"/>
          <w:lang w:val="bg-BG"/>
        </w:rPr>
        <w:t>П по смисъла на т.3.2</w:t>
      </w:r>
      <w:r w:rsidR="0025610D" w:rsidRPr="000E77D1">
        <w:rPr>
          <w:rFonts w:ascii="Times New Roman" w:hAnsi="Times New Roman" w:cs="Times New Roman"/>
          <w:b w:val="0"/>
          <w:sz w:val="24"/>
          <w:lang w:val="bg-BG"/>
        </w:rPr>
        <w:t xml:space="preserve">, получило разрешение за </w:t>
      </w:r>
      <w:r w:rsidR="003D3AB1" w:rsidRPr="000E77D1">
        <w:rPr>
          <w:rFonts w:ascii="Times New Roman" w:hAnsi="Times New Roman" w:cs="Times New Roman"/>
          <w:b w:val="0"/>
          <w:sz w:val="24"/>
          <w:lang w:val="bg-BG"/>
        </w:rPr>
        <w:t>сертифициране</w:t>
      </w:r>
      <w:r w:rsidR="0025610D" w:rsidRPr="000E77D1">
        <w:rPr>
          <w:rFonts w:ascii="Times New Roman" w:hAnsi="Times New Roman" w:cs="Times New Roman"/>
          <w:b w:val="0"/>
          <w:sz w:val="24"/>
          <w:lang w:val="bg-BG"/>
        </w:rPr>
        <w:t xml:space="preserve"> на строителни продукти</w:t>
      </w:r>
      <w:r w:rsidR="003D3AB1" w:rsidRPr="000E77D1">
        <w:rPr>
          <w:rFonts w:ascii="Times New Roman" w:hAnsi="Times New Roman" w:cs="Times New Roman"/>
          <w:b w:val="0"/>
          <w:sz w:val="24"/>
          <w:lang w:val="bg-BG"/>
        </w:rPr>
        <w:t xml:space="preserve"> и производствен контрол</w:t>
      </w:r>
      <w:r w:rsidR="0025610D" w:rsidRPr="000E77D1">
        <w:rPr>
          <w:rFonts w:ascii="Times New Roman" w:hAnsi="Times New Roman" w:cs="Times New Roman"/>
          <w:b w:val="0"/>
          <w:sz w:val="24"/>
          <w:lang w:val="bg-BG"/>
        </w:rPr>
        <w:t xml:space="preserve"> с хармонизирани европейски технически спецификации и обявено пред Европейската комисия</w:t>
      </w:r>
      <w:r w:rsidR="0028338B" w:rsidRPr="000E77D1">
        <w:rPr>
          <w:rFonts w:ascii="Times New Roman" w:hAnsi="Times New Roman" w:cs="Times New Roman"/>
          <w:b w:val="0"/>
          <w:sz w:val="24"/>
          <w:lang w:val="bg-BG"/>
        </w:rPr>
        <w:t>;</w:t>
      </w:r>
    </w:p>
    <w:p w14:paraId="5E2DACEB" w14:textId="77777777" w:rsidR="0025610D" w:rsidRPr="000E77D1" w:rsidRDefault="00195194"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t>3.4</w:t>
      </w:r>
      <w:r w:rsidR="00606DD1" w:rsidRPr="000E77D1">
        <w:rPr>
          <w:rFonts w:ascii="Times New Roman" w:hAnsi="Times New Roman" w:cs="Times New Roman"/>
          <w:b w:val="0"/>
          <w:sz w:val="24"/>
          <w:lang w:val="bg-BG"/>
        </w:rPr>
        <w:t>.</w:t>
      </w:r>
      <w:r w:rsidR="0025610D" w:rsidRPr="000E77D1">
        <w:rPr>
          <w:rFonts w:ascii="Times New Roman" w:hAnsi="Times New Roman" w:cs="Times New Roman"/>
          <w:sz w:val="24"/>
          <w:lang w:val="en-US"/>
        </w:rPr>
        <w:t>GNB</w:t>
      </w:r>
      <w:r w:rsidR="0025610D" w:rsidRPr="000E77D1">
        <w:rPr>
          <w:rFonts w:ascii="Times New Roman" w:hAnsi="Times New Roman" w:cs="Times New Roman"/>
          <w:b w:val="0"/>
          <w:sz w:val="24"/>
          <w:lang w:val="ru-RU"/>
        </w:rPr>
        <w:t xml:space="preserve"> – </w:t>
      </w:r>
      <w:r w:rsidR="0025610D" w:rsidRPr="000E77D1">
        <w:rPr>
          <w:rFonts w:ascii="Times New Roman" w:hAnsi="Times New Roman" w:cs="Times New Roman"/>
          <w:b w:val="0"/>
          <w:sz w:val="24"/>
          <w:lang w:val="en-US"/>
        </w:rPr>
        <w:t>Group</w:t>
      </w:r>
      <w:r w:rsidR="0025610D" w:rsidRPr="000E77D1">
        <w:rPr>
          <w:rFonts w:ascii="Times New Roman" w:hAnsi="Times New Roman" w:cs="Times New Roman"/>
          <w:b w:val="0"/>
          <w:sz w:val="24"/>
          <w:lang w:val="ru-RU"/>
        </w:rPr>
        <w:t xml:space="preserve"> </w:t>
      </w:r>
      <w:r w:rsidR="0025610D" w:rsidRPr="000E77D1">
        <w:rPr>
          <w:rFonts w:ascii="Times New Roman" w:hAnsi="Times New Roman" w:cs="Times New Roman"/>
          <w:b w:val="0"/>
          <w:sz w:val="24"/>
          <w:lang w:val="en-US"/>
        </w:rPr>
        <w:t>of</w:t>
      </w:r>
      <w:r w:rsidR="0025610D" w:rsidRPr="000E77D1">
        <w:rPr>
          <w:rFonts w:ascii="Times New Roman" w:hAnsi="Times New Roman" w:cs="Times New Roman"/>
          <w:b w:val="0"/>
          <w:sz w:val="24"/>
          <w:lang w:val="ru-RU"/>
        </w:rPr>
        <w:t xml:space="preserve"> </w:t>
      </w:r>
      <w:r w:rsidR="0025610D" w:rsidRPr="000E77D1">
        <w:rPr>
          <w:rFonts w:ascii="Times New Roman" w:hAnsi="Times New Roman" w:cs="Times New Roman"/>
          <w:b w:val="0"/>
          <w:sz w:val="24"/>
          <w:lang w:val="en-US"/>
        </w:rPr>
        <w:t>Notified</w:t>
      </w:r>
      <w:r w:rsidR="0025610D" w:rsidRPr="000E77D1">
        <w:rPr>
          <w:rFonts w:ascii="Times New Roman" w:hAnsi="Times New Roman" w:cs="Times New Roman"/>
          <w:b w:val="0"/>
          <w:sz w:val="24"/>
          <w:lang w:val="ru-RU"/>
        </w:rPr>
        <w:t xml:space="preserve"> </w:t>
      </w:r>
      <w:r w:rsidR="0025610D" w:rsidRPr="000E77D1">
        <w:rPr>
          <w:rFonts w:ascii="Times New Roman" w:hAnsi="Times New Roman" w:cs="Times New Roman"/>
          <w:b w:val="0"/>
          <w:sz w:val="24"/>
          <w:lang w:val="en-US"/>
        </w:rPr>
        <w:t>Bodies</w:t>
      </w:r>
      <w:r w:rsidR="0025610D" w:rsidRPr="000E77D1">
        <w:rPr>
          <w:rFonts w:ascii="Times New Roman" w:hAnsi="Times New Roman" w:cs="Times New Roman"/>
          <w:b w:val="0"/>
          <w:sz w:val="24"/>
          <w:lang w:val="ru-RU"/>
        </w:rPr>
        <w:t xml:space="preserve"> – </w:t>
      </w:r>
      <w:r w:rsidR="0025610D" w:rsidRPr="000E77D1">
        <w:rPr>
          <w:rFonts w:ascii="Times New Roman" w:hAnsi="Times New Roman" w:cs="Times New Roman"/>
          <w:b w:val="0"/>
          <w:sz w:val="24"/>
          <w:lang w:val="bg-BG"/>
        </w:rPr>
        <w:t>Група на нотифицираните лица</w:t>
      </w:r>
      <w:r w:rsidR="00D121B7" w:rsidRPr="000E77D1">
        <w:rPr>
          <w:rFonts w:ascii="Times New Roman" w:hAnsi="Times New Roman" w:cs="Times New Roman"/>
          <w:b w:val="0"/>
          <w:sz w:val="24"/>
          <w:lang w:val="bg-BG"/>
        </w:rPr>
        <w:t>;</w:t>
      </w:r>
    </w:p>
    <w:p w14:paraId="194FA471" w14:textId="77777777" w:rsidR="0025610D" w:rsidRPr="000E77D1" w:rsidRDefault="00195194" w:rsidP="00BA58BC">
      <w:pPr>
        <w:pStyle w:val="berschrift"/>
        <w:ind w:left="0" w:firstLine="0"/>
        <w:rPr>
          <w:rFonts w:ascii="Times New Roman" w:hAnsi="Times New Roman" w:cs="Times New Roman"/>
          <w:b w:val="0"/>
          <w:sz w:val="24"/>
          <w:lang w:val="bg-BG"/>
        </w:rPr>
      </w:pPr>
      <w:r w:rsidRPr="000E77D1">
        <w:rPr>
          <w:rFonts w:ascii="Times New Roman" w:hAnsi="Times New Roman" w:cs="Times New Roman"/>
          <w:b w:val="0"/>
          <w:sz w:val="24"/>
          <w:lang w:val="bg-BG"/>
        </w:rPr>
        <w:t>3.5.</w:t>
      </w:r>
      <w:r w:rsidR="007D4964" w:rsidRPr="000E77D1">
        <w:rPr>
          <w:rFonts w:ascii="Times New Roman" w:hAnsi="Times New Roman" w:cs="Times New Roman"/>
          <w:sz w:val="24"/>
          <w:lang w:val="bg-BG"/>
        </w:rPr>
        <w:t>И</w:t>
      </w:r>
      <w:r w:rsidR="00BA58BC" w:rsidRPr="000E77D1">
        <w:rPr>
          <w:rFonts w:ascii="Times New Roman" w:hAnsi="Times New Roman" w:cs="Times New Roman"/>
          <w:sz w:val="24"/>
          <w:lang w:val="bg-BG"/>
        </w:rPr>
        <w:t xml:space="preserve">кономически </w:t>
      </w:r>
      <w:r w:rsidRPr="000E77D1">
        <w:rPr>
          <w:rFonts w:ascii="Times New Roman" w:hAnsi="Times New Roman" w:cs="Times New Roman"/>
          <w:sz w:val="24"/>
          <w:lang w:val="bg-BG"/>
        </w:rPr>
        <w:t>оператор</w:t>
      </w:r>
      <w:r w:rsidR="007D4964" w:rsidRPr="000E77D1">
        <w:rPr>
          <w:rFonts w:ascii="Times New Roman" w:hAnsi="Times New Roman" w:cs="Times New Roman"/>
          <w:sz w:val="24"/>
          <w:lang w:val="bg-BG"/>
        </w:rPr>
        <w:t xml:space="preserve"> </w:t>
      </w:r>
      <w:r w:rsidR="0028338B" w:rsidRPr="000E77D1">
        <w:rPr>
          <w:rFonts w:ascii="Times New Roman" w:hAnsi="Times New Roman" w:cs="Times New Roman"/>
          <w:b w:val="0"/>
          <w:sz w:val="24"/>
          <w:lang w:val="bg-BG"/>
        </w:rPr>
        <w:t>-</w:t>
      </w:r>
      <w:r w:rsidR="003E7A33" w:rsidRPr="000E77D1">
        <w:rPr>
          <w:rFonts w:ascii="Times New Roman" w:hAnsi="Times New Roman" w:cs="Times New Roman"/>
          <w:b w:val="0"/>
          <w:sz w:val="24"/>
          <w:lang w:val="bg-BG"/>
        </w:rPr>
        <w:t xml:space="preserve"> </w:t>
      </w:r>
      <w:r w:rsidRPr="000E77D1">
        <w:rPr>
          <w:rFonts w:ascii="Times New Roman" w:hAnsi="Times New Roman" w:cs="Times New Roman"/>
          <w:b w:val="0"/>
          <w:sz w:val="24"/>
          <w:lang w:val="bg-BG"/>
        </w:rPr>
        <w:t>производител,  вносител, дистрибутор  или  упълномощен  представител;</w:t>
      </w:r>
    </w:p>
    <w:p w14:paraId="1F643A33" w14:textId="77777777" w:rsidR="001C50A8" w:rsidRPr="000E77D1" w:rsidRDefault="001C50A8" w:rsidP="00BA58BC">
      <w:pPr>
        <w:pStyle w:val="berschrift"/>
        <w:ind w:left="0" w:firstLine="0"/>
        <w:rPr>
          <w:rFonts w:ascii="Times New Roman" w:hAnsi="Times New Roman" w:cs="Times New Roman"/>
          <w:b w:val="0"/>
          <w:sz w:val="24"/>
          <w:lang w:val="bg-BG"/>
        </w:rPr>
      </w:pPr>
      <w:r w:rsidRPr="000E77D1">
        <w:rPr>
          <w:rFonts w:ascii="Times New Roman" w:hAnsi="Times New Roman" w:cs="Times New Roman"/>
          <w:b w:val="0"/>
          <w:sz w:val="24"/>
          <w:lang w:val="bg-BG"/>
        </w:rPr>
        <w:t>3.6.</w:t>
      </w:r>
      <w:r w:rsidRPr="000E77D1">
        <w:rPr>
          <w:rFonts w:ascii="Times New Roman" w:hAnsi="Times New Roman" w:cs="Times New Roman"/>
          <w:sz w:val="24"/>
          <w:lang w:val="bg-BG"/>
        </w:rPr>
        <w:t>Производител</w:t>
      </w:r>
      <w:r w:rsidRPr="000E77D1">
        <w:rPr>
          <w:rFonts w:ascii="Times New Roman" w:hAnsi="Times New Roman" w:cs="Times New Roman"/>
          <w:b w:val="0"/>
          <w:sz w:val="24"/>
          <w:lang w:val="bg-BG"/>
        </w:rPr>
        <w:t xml:space="preserve"> </w:t>
      </w:r>
      <w:r w:rsidR="0028338B" w:rsidRPr="000E77D1">
        <w:rPr>
          <w:rFonts w:ascii="Times New Roman" w:hAnsi="Times New Roman" w:cs="Times New Roman"/>
          <w:b w:val="0"/>
          <w:sz w:val="24"/>
          <w:lang w:val="bg-BG"/>
        </w:rPr>
        <w:t>-</w:t>
      </w:r>
      <w:r w:rsidRPr="000E77D1">
        <w:rPr>
          <w:rFonts w:ascii="Times New Roman" w:hAnsi="Times New Roman" w:cs="Times New Roman"/>
          <w:b w:val="0"/>
          <w:sz w:val="24"/>
          <w:lang w:val="bg-BG"/>
        </w:rPr>
        <w:t xml:space="preserve"> всяко  физическо  или  юридическо лице,  което  произвежда  строителен  продукт  или  което възлага  проектирането  или  производството  на  такъв продукт  и  предлага  този  продукт  на  пазара  със  своето  име или  търговска  марка;</w:t>
      </w:r>
    </w:p>
    <w:p w14:paraId="63198460" w14:textId="77777777" w:rsidR="001C50A8" w:rsidRPr="000E77D1" w:rsidRDefault="001C50A8" w:rsidP="00BA58BC">
      <w:pPr>
        <w:pStyle w:val="berschrift"/>
        <w:ind w:left="0" w:firstLine="0"/>
        <w:rPr>
          <w:rStyle w:val="PageNumber"/>
          <w:rFonts w:ascii="Times New Roman" w:hAnsi="Times New Roman" w:cs="Times New Roman"/>
          <w:b w:val="0"/>
          <w:sz w:val="24"/>
          <w:szCs w:val="24"/>
          <w:lang w:val="bg-BG"/>
        </w:rPr>
      </w:pPr>
      <w:r w:rsidRPr="000E77D1">
        <w:rPr>
          <w:rStyle w:val="PageNumber"/>
          <w:rFonts w:ascii="Times New Roman" w:hAnsi="Times New Roman" w:cs="Times New Roman"/>
          <w:b w:val="0"/>
          <w:sz w:val="24"/>
          <w:szCs w:val="24"/>
          <w:lang w:val="bg-BG"/>
        </w:rPr>
        <w:t>3.7.</w:t>
      </w:r>
      <w:r w:rsidRPr="000E77D1">
        <w:rPr>
          <w:rStyle w:val="PageNumber"/>
          <w:rFonts w:ascii="Times New Roman" w:hAnsi="Times New Roman" w:cs="Times New Roman"/>
          <w:sz w:val="24"/>
          <w:szCs w:val="24"/>
          <w:lang w:val="bg-BG"/>
        </w:rPr>
        <w:t>Вносител</w:t>
      </w:r>
      <w:r w:rsidRPr="000E77D1">
        <w:rPr>
          <w:rStyle w:val="PageNumber"/>
          <w:rFonts w:ascii="Times New Roman" w:hAnsi="Times New Roman" w:cs="Times New Roman"/>
          <w:b w:val="0"/>
          <w:sz w:val="24"/>
          <w:szCs w:val="24"/>
          <w:lang w:val="bg-BG"/>
        </w:rPr>
        <w:t xml:space="preserve"> </w:t>
      </w:r>
      <w:r w:rsidR="0028338B" w:rsidRPr="000E77D1">
        <w:rPr>
          <w:rStyle w:val="PageNumber"/>
          <w:rFonts w:ascii="Times New Roman" w:hAnsi="Times New Roman" w:cs="Times New Roman"/>
          <w:b w:val="0"/>
          <w:sz w:val="24"/>
          <w:szCs w:val="24"/>
          <w:lang w:val="bg-BG"/>
        </w:rPr>
        <w:t>-</w:t>
      </w:r>
      <w:r w:rsidR="003E7A33" w:rsidRPr="000E77D1">
        <w:rPr>
          <w:rStyle w:val="PageNumber"/>
          <w:rFonts w:ascii="Times New Roman" w:hAnsi="Times New Roman" w:cs="Times New Roman"/>
          <w:b w:val="0"/>
          <w:sz w:val="24"/>
          <w:szCs w:val="24"/>
          <w:lang w:val="bg-BG"/>
        </w:rPr>
        <w:t xml:space="preserve"> </w:t>
      </w:r>
      <w:r w:rsidRPr="000E77D1">
        <w:rPr>
          <w:rStyle w:val="PageNumber"/>
          <w:rFonts w:ascii="Times New Roman" w:hAnsi="Times New Roman" w:cs="Times New Roman"/>
          <w:b w:val="0"/>
          <w:sz w:val="24"/>
          <w:szCs w:val="24"/>
          <w:lang w:val="bg-BG"/>
        </w:rPr>
        <w:t>всяко  физическо  или  юридическо  лице, установено  в  Съюза,  което  пуска  на  пазара  на  Съюза строителен  продукт  от  трета  държава;</w:t>
      </w:r>
    </w:p>
    <w:p w14:paraId="64F84C83" w14:textId="77777777" w:rsidR="00D121B7" w:rsidRPr="000E77D1" w:rsidRDefault="00D121B7" w:rsidP="00BA58BC">
      <w:pPr>
        <w:pStyle w:val="berschrift"/>
        <w:rPr>
          <w:rFonts w:ascii="Times New Roman" w:hAnsi="Times New Roman" w:cs="Times New Roman"/>
          <w:b w:val="0"/>
          <w:sz w:val="24"/>
          <w:szCs w:val="24"/>
          <w:lang w:val="bg-BG"/>
        </w:rPr>
      </w:pPr>
      <w:r w:rsidRPr="000E77D1">
        <w:rPr>
          <w:rStyle w:val="PageNumber"/>
          <w:rFonts w:ascii="Times New Roman" w:hAnsi="Times New Roman" w:cs="Times New Roman"/>
          <w:b w:val="0"/>
          <w:sz w:val="24"/>
          <w:szCs w:val="24"/>
          <w:lang w:val="bg-BG"/>
        </w:rPr>
        <w:t>3.8.</w:t>
      </w:r>
      <w:r w:rsidRPr="000E77D1">
        <w:rPr>
          <w:rStyle w:val="PageNumber"/>
          <w:rFonts w:ascii="Times New Roman" w:hAnsi="Times New Roman" w:cs="Times New Roman"/>
          <w:sz w:val="24"/>
          <w:szCs w:val="24"/>
          <w:lang w:val="bg-BG"/>
        </w:rPr>
        <w:t>Мандат</w:t>
      </w:r>
      <w:r w:rsidR="003E7A33" w:rsidRPr="000E77D1">
        <w:rPr>
          <w:rStyle w:val="PageNumber"/>
          <w:rFonts w:ascii="Times New Roman" w:hAnsi="Times New Roman" w:cs="Times New Roman"/>
          <w:b w:val="0"/>
          <w:sz w:val="24"/>
          <w:szCs w:val="24"/>
          <w:lang w:val="bg-BG"/>
        </w:rPr>
        <w:t xml:space="preserve"> - </w:t>
      </w:r>
      <w:r w:rsidRPr="000E77D1">
        <w:rPr>
          <w:rStyle w:val="PageNumber"/>
          <w:rFonts w:ascii="Times New Roman" w:hAnsi="Times New Roman" w:cs="Times New Roman"/>
          <w:b w:val="0"/>
          <w:sz w:val="24"/>
          <w:szCs w:val="24"/>
          <w:lang w:val="bg-BG"/>
        </w:rPr>
        <w:t>документ, изработен от ЕК, който представл</w:t>
      </w:r>
      <w:r w:rsidR="00BA58BC" w:rsidRPr="000E77D1">
        <w:rPr>
          <w:rStyle w:val="PageNumber"/>
          <w:rFonts w:ascii="Times New Roman" w:hAnsi="Times New Roman" w:cs="Times New Roman"/>
          <w:b w:val="0"/>
          <w:sz w:val="24"/>
          <w:szCs w:val="24"/>
          <w:lang w:val="bg-BG"/>
        </w:rPr>
        <w:t xml:space="preserve">явава задание за изработване на </w:t>
      </w:r>
      <w:r w:rsidRPr="000E77D1">
        <w:rPr>
          <w:rStyle w:val="PageNumber"/>
          <w:rFonts w:ascii="Times New Roman" w:hAnsi="Times New Roman" w:cs="Times New Roman"/>
          <w:b w:val="0"/>
          <w:sz w:val="24"/>
          <w:szCs w:val="24"/>
          <w:lang w:val="bg-BG"/>
        </w:rPr>
        <w:t>хармонизиран стандарт или европейско техническо одобрение;</w:t>
      </w:r>
    </w:p>
    <w:p w14:paraId="249C1E2D" w14:textId="77777777" w:rsidR="00D121B7" w:rsidRPr="000E77D1" w:rsidRDefault="00D121B7"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t>3.9.</w:t>
      </w:r>
      <w:r w:rsidR="00BA58BC" w:rsidRPr="000E77D1">
        <w:rPr>
          <w:rFonts w:ascii="Times New Roman" w:hAnsi="Times New Roman" w:cs="Times New Roman"/>
          <w:sz w:val="24"/>
          <w:lang w:val="bg-BG"/>
        </w:rPr>
        <w:t xml:space="preserve">Предоставяне на </w:t>
      </w:r>
      <w:r w:rsidRPr="000E77D1">
        <w:rPr>
          <w:rFonts w:ascii="Times New Roman" w:hAnsi="Times New Roman" w:cs="Times New Roman"/>
          <w:sz w:val="24"/>
          <w:lang w:val="bg-BG"/>
        </w:rPr>
        <w:t>пазара</w:t>
      </w:r>
      <w:r w:rsidR="003E7A33" w:rsidRPr="000E77D1">
        <w:rPr>
          <w:rFonts w:ascii="Times New Roman" w:hAnsi="Times New Roman" w:cs="Times New Roman"/>
          <w:sz w:val="24"/>
          <w:lang w:val="bg-BG"/>
        </w:rPr>
        <w:t xml:space="preserve"> - </w:t>
      </w:r>
      <w:r w:rsidRPr="000E77D1">
        <w:rPr>
          <w:rFonts w:ascii="Times New Roman" w:hAnsi="Times New Roman" w:cs="Times New Roman"/>
          <w:b w:val="0"/>
          <w:sz w:val="24"/>
          <w:lang w:val="bg-BG"/>
        </w:rPr>
        <w:t xml:space="preserve">  означава  всяка  доставка  на строителен  продукт  за  дистрибуция  или  използване  на пазара  на  Съюза  в  процеса  на  търговска  дейност  срещу заплащане  или  безплатно; </w:t>
      </w:r>
    </w:p>
    <w:p w14:paraId="143E5CFF" w14:textId="77777777" w:rsidR="00195194"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lastRenderedPageBreak/>
        <w:t>3.10.</w:t>
      </w:r>
      <w:r w:rsidRPr="000E77D1">
        <w:rPr>
          <w:rFonts w:ascii="Times New Roman" w:hAnsi="Times New Roman" w:cs="Times New Roman"/>
          <w:sz w:val="24"/>
          <w:lang w:val="bg-BG"/>
        </w:rPr>
        <w:t>П</w:t>
      </w:r>
      <w:r w:rsidR="00BA58BC" w:rsidRPr="000E77D1">
        <w:rPr>
          <w:rFonts w:ascii="Times New Roman" w:hAnsi="Times New Roman" w:cs="Times New Roman"/>
          <w:sz w:val="24"/>
          <w:lang w:val="bg-BG"/>
        </w:rPr>
        <w:t>ускане на</w:t>
      </w:r>
      <w:r w:rsidR="00195194" w:rsidRPr="000E77D1">
        <w:rPr>
          <w:rFonts w:ascii="Times New Roman" w:hAnsi="Times New Roman" w:cs="Times New Roman"/>
          <w:sz w:val="24"/>
          <w:lang w:val="bg-BG"/>
        </w:rPr>
        <w:t xml:space="preserve"> пазара</w:t>
      </w:r>
      <w:r w:rsidR="003E7A33" w:rsidRPr="000E77D1">
        <w:rPr>
          <w:rFonts w:ascii="Times New Roman" w:hAnsi="Times New Roman" w:cs="Times New Roman"/>
          <w:sz w:val="24"/>
          <w:lang w:val="bg-BG"/>
        </w:rPr>
        <w:t xml:space="preserve"> -</w:t>
      </w:r>
      <w:r w:rsidR="00195194" w:rsidRPr="000E77D1">
        <w:rPr>
          <w:rFonts w:ascii="Times New Roman" w:hAnsi="Times New Roman" w:cs="Times New Roman"/>
          <w:b w:val="0"/>
          <w:sz w:val="24"/>
          <w:lang w:val="bg-BG"/>
        </w:rPr>
        <w:t xml:space="preserve"> означава  предоставянето  на  строителен продукт  на  пазара  на  Съюз за  първи  път;</w:t>
      </w:r>
    </w:p>
    <w:p w14:paraId="37826267" w14:textId="77777777" w:rsidR="00B10A1E"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t>3.11</w:t>
      </w:r>
      <w:r w:rsidR="00606DD1" w:rsidRPr="000E77D1">
        <w:rPr>
          <w:rFonts w:ascii="Times New Roman" w:hAnsi="Times New Roman" w:cs="Times New Roman"/>
          <w:b w:val="0"/>
          <w:sz w:val="24"/>
          <w:lang w:val="bg-BG"/>
        </w:rPr>
        <w:t>.</w:t>
      </w:r>
      <w:r w:rsidR="00B10A1E" w:rsidRPr="000E77D1">
        <w:rPr>
          <w:rFonts w:ascii="Times New Roman" w:hAnsi="Times New Roman" w:cs="Times New Roman"/>
          <w:sz w:val="24"/>
          <w:lang w:val="bg-BG"/>
        </w:rPr>
        <w:t>Техническ</w:t>
      </w:r>
      <w:r w:rsidR="00A74B48" w:rsidRPr="000E77D1">
        <w:rPr>
          <w:rFonts w:ascii="Times New Roman" w:hAnsi="Times New Roman" w:cs="Times New Roman"/>
          <w:sz w:val="24"/>
          <w:lang w:val="bg-BG"/>
        </w:rPr>
        <w:t>и</w:t>
      </w:r>
      <w:r w:rsidR="00B10A1E" w:rsidRPr="000E77D1">
        <w:rPr>
          <w:rFonts w:ascii="Times New Roman" w:hAnsi="Times New Roman" w:cs="Times New Roman"/>
          <w:sz w:val="24"/>
          <w:lang w:val="bg-BG"/>
        </w:rPr>
        <w:t xml:space="preserve"> спецификаци</w:t>
      </w:r>
      <w:r w:rsidR="00A74B48" w:rsidRPr="000E77D1">
        <w:rPr>
          <w:rFonts w:ascii="Times New Roman" w:hAnsi="Times New Roman" w:cs="Times New Roman"/>
          <w:sz w:val="24"/>
          <w:lang w:val="bg-BG"/>
        </w:rPr>
        <w:t>и</w:t>
      </w:r>
      <w:r w:rsidR="003E7A33" w:rsidRPr="000E77D1">
        <w:rPr>
          <w:rFonts w:ascii="Times New Roman" w:hAnsi="Times New Roman" w:cs="Times New Roman"/>
          <w:b w:val="0"/>
          <w:sz w:val="24"/>
          <w:lang w:val="bg-BG"/>
        </w:rPr>
        <w:t xml:space="preserve"> - </w:t>
      </w:r>
      <w:r w:rsidR="001A2E69" w:rsidRPr="000E77D1">
        <w:rPr>
          <w:rFonts w:ascii="Times New Roman" w:hAnsi="Times New Roman" w:cs="Times New Roman"/>
          <w:b w:val="0"/>
          <w:sz w:val="24"/>
          <w:lang w:val="bg-BG"/>
        </w:rPr>
        <w:t>технически</w:t>
      </w:r>
      <w:r w:rsidR="003147B5" w:rsidRPr="000E77D1">
        <w:rPr>
          <w:rFonts w:ascii="Times New Roman" w:hAnsi="Times New Roman" w:cs="Times New Roman"/>
          <w:b w:val="0"/>
          <w:sz w:val="24"/>
          <w:lang w:val="bg-BG"/>
        </w:rPr>
        <w:t xml:space="preserve"> документи</w:t>
      </w:r>
      <w:r w:rsidR="002C540C" w:rsidRPr="000E77D1">
        <w:rPr>
          <w:rFonts w:ascii="Times New Roman" w:hAnsi="Times New Roman" w:cs="Times New Roman"/>
          <w:b w:val="0"/>
          <w:sz w:val="24"/>
          <w:lang w:val="bg-BG"/>
        </w:rPr>
        <w:t>,</w:t>
      </w:r>
      <w:r w:rsidR="003147B5" w:rsidRPr="000E77D1">
        <w:rPr>
          <w:rFonts w:ascii="Times New Roman" w:hAnsi="Times New Roman" w:cs="Times New Roman"/>
          <w:b w:val="0"/>
          <w:sz w:val="24"/>
          <w:lang w:val="bg-BG"/>
        </w:rPr>
        <w:t xml:space="preserve"> </w:t>
      </w:r>
      <w:r w:rsidR="003147B5" w:rsidRPr="000E77D1">
        <w:rPr>
          <w:rFonts w:ascii="Times New Roman" w:hAnsi="Times New Roman" w:cs="Times New Roman"/>
          <w:b w:val="0"/>
          <w:sz w:val="24"/>
          <w:szCs w:val="24"/>
          <w:lang w:val="bg-BG"/>
        </w:rPr>
        <w:t>съгласно чл.</w:t>
      </w:r>
      <w:r w:rsidR="002C540C" w:rsidRPr="000E77D1">
        <w:rPr>
          <w:rFonts w:ascii="Times New Roman" w:hAnsi="Times New Roman" w:cs="Times New Roman"/>
          <w:b w:val="0"/>
          <w:sz w:val="24"/>
          <w:szCs w:val="24"/>
        </w:rPr>
        <w:t xml:space="preserve"> 8. (1) </w:t>
      </w:r>
      <w:r w:rsidR="003147B5" w:rsidRPr="000E77D1">
        <w:rPr>
          <w:rFonts w:ascii="Times New Roman" w:hAnsi="Times New Roman" w:cs="Times New Roman"/>
          <w:b w:val="0"/>
          <w:sz w:val="24"/>
          <w:szCs w:val="24"/>
          <w:lang w:val="bg-BG"/>
        </w:rPr>
        <w:t xml:space="preserve">от </w:t>
      </w:r>
      <w:r w:rsidR="002C540C" w:rsidRPr="000E77D1">
        <w:rPr>
          <w:rFonts w:ascii="Times New Roman" w:hAnsi="Times New Roman" w:cs="Times New Roman"/>
          <w:b w:val="0"/>
          <w:sz w:val="24"/>
          <w:szCs w:val="24"/>
          <w:lang w:val="bg-BG"/>
        </w:rPr>
        <w:t>Наредбат</w:t>
      </w:r>
      <w:r w:rsidR="002C540C" w:rsidRPr="000E77D1">
        <w:rPr>
          <w:rFonts w:ascii="Times New Roman" w:hAnsi="Times New Roman" w:cs="Times New Roman"/>
          <w:b w:val="0"/>
          <w:sz w:val="24"/>
          <w:lang w:val="bg-BG"/>
        </w:rPr>
        <w:t>а;</w:t>
      </w:r>
    </w:p>
    <w:p w14:paraId="2005D300" w14:textId="77777777" w:rsidR="00AD71D4" w:rsidRPr="000E77D1" w:rsidRDefault="001C50A8" w:rsidP="00BA58BC">
      <w:pPr>
        <w:pStyle w:val="berschrift"/>
        <w:rPr>
          <w:rFonts w:ascii="Times New Roman" w:hAnsi="Times New Roman" w:cs="Times New Roman"/>
          <w:b w:val="0"/>
          <w:sz w:val="24"/>
          <w:szCs w:val="24"/>
          <w:lang w:val="ru-RU"/>
        </w:rPr>
      </w:pPr>
      <w:r w:rsidRPr="000E77D1">
        <w:rPr>
          <w:rFonts w:ascii="Times New Roman" w:hAnsi="Times New Roman" w:cs="Times New Roman"/>
          <w:b w:val="0"/>
          <w:sz w:val="24"/>
          <w:szCs w:val="24"/>
          <w:lang w:val="bg-BG"/>
        </w:rPr>
        <w:t>3.12</w:t>
      </w:r>
      <w:r w:rsidR="00F94B14" w:rsidRPr="000E77D1">
        <w:rPr>
          <w:rFonts w:ascii="Times New Roman" w:hAnsi="Times New Roman" w:cs="Times New Roman"/>
          <w:b w:val="0"/>
          <w:sz w:val="24"/>
          <w:szCs w:val="24"/>
          <w:lang w:val="bg-BG"/>
        </w:rPr>
        <w:t>.</w:t>
      </w:r>
      <w:r w:rsidR="007D4964" w:rsidRPr="000E77D1">
        <w:rPr>
          <w:rFonts w:ascii="Times New Roman" w:hAnsi="Times New Roman" w:cs="Times New Roman"/>
          <w:sz w:val="24"/>
          <w:szCs w:val="24"/>
          <w:lang w:val="bg-BG"/>
        </w:rPr>
        <w:t>О</w:t>
      </w:r>
      <w:r w:rsidR="00BA58BC" w:rsidRPr="000E77D1">
        <w:rPr>
          <w:rFonts w:ascii="Times New Roman" w:hAnsi="Times New Roman" w:cs="Times New Roman"/>
          <w:sz w:val="24"/>
          <w:szCs w:val="24"/>
          <w:lang w:val="ru-RU"/>
        </w:rPr>
        <w:t xml:space="preserve">пределяне на типа </w:t>
      </w:r>
      <w:r w:rsidR="00195194" w:rsidRPr="000E77D1">
        <w:rPr>
          <w:rFonts w:ascii="Times New Roman" w:hAnsi="Times New Roman" w:cs="Times New Roman"/>
          <w:sz w:val="24"/>
          <w:szCs w:val="24"/>
          <w:lang w:val="ru-RU"/>
        </w:rPr>
        <w:t>продукт</w:t>
      </w:r>
      <w:r w:rsidR="00AD71D4" w:rsidRPr="000E77D1">
        <w:rPr>
          <w:rFonts w:ascii="Times New Roman" w:hAnsi="Times New Roman" w:cs="Times New Roman"/>
          <w:b w:val="0"/>
          <w:sz w:val="24"/>
          <w:szCs w:val="24"/>
          <w:lang w:val="ru-RU"/>
        </w:rPr>
        <w:t xml:space="preserve"> -</w:t>
      </w:r>
      <w:r w:rsidR="001A2E69" w:rsidRPr="000E77D1">
        <w:rPr>
          <w:rFonts w:ascii="Times New Roman" w:hAnsi="Times New Roman" w:cs="Times New Roman"/>
          <w:b w:val="0"/>
          <w:sz w:val="24"/>
          <w:szCs w:val="24"/>
          <w:lang w:val="ru-RU"/>
        </w:rPr>
        <w:t xml:space="preserve">система от </w:t>
      </w:r>
      <w:r w:rsidR="00AD71D4" w:rsidRPr="000E77D1">
        <w:rPr>
          <w:rFonts w:ascii="Times New Roman" w:hAnsi="Times New Roman" w:cs="Times New Roman"/>
          <w:b w:val="0"/>
          <w:sz w:val="24"/>
          <w:szCs w:val="24"/>
          <w:lang w:val="ru-RU"/>
        </w:rPr>
        <w:t>дейности</w:t>
      </w:r>
      <w:r w:rsidR="009A4A85" w:rsidRPr="000E77D1">
        <w:rPr>
          <w:rFonts w:ascii="Times New Roman" w:hAnsi="Times New Roman" w:cs="Times New Roman"/>
          <w:b w:val="0"/>
          <w:sz w:val="24"/>
          <w:szCs w:val="24"/>
          <w:lang w:val="ru-RU"/>
        </w:rPr>
        <w:t xml:space="preserve"> за определяне на </w:t>
      </w:r>
      <w:r w:rsidR="001A2E69" w:rsidRPr="000E77D1">
        <w:rPr>
          <w:rFonts w:ascii="Times New Roman" w:hAnsi="Times New Roman" w:cs="Times New Roman"/>
          <w:b w:val="0"/>
          <w:sz w:val="24"/>
          <w:szCs w:val="24"/>
          <w:lang w:val="ru-RU"/>
        </w:rPr>
        <w:t xml:space="preserve">експлоатационните </w:t>
      </w:r>
      <w:r w:rsidR="00AD71D4" w:rsidRPr="000E77D1">
        <w:rPr>
          <w:rFonts w:ascii="Times New Roman" w:hAnsi="Times New Roman" w:cs="Times New Roman"/>
          <w:b w:val="0"/>
          <w:sz w:val="24"/>
          <w:szCs w:val="24"/>
          <w:lang w:val="ru-RU"/>
        </w:rPr>
        <w:t>показатели</w:t>
      </w:r>
      <w:r w:rsidR="001A2E69" w:rsidRPr="000E77D1">
        <w:rPr>
          <w:rFonts w:ascii="Times New Roman" w:hAnsi="Times New Roman" w:cs="Times New Roman"/>
          <w:b w:val="0"/>
          <w:sz w:val="24"/>
          <w:szCs w:val="24"/>
          <w:lang w:val="ru-RU"/>
        </w:rPr>
        <w:t xml:space="preserve"> на представителни за типа на продукта пробни образци</w:t>
      </w:r>
      <w:r w:rsidR="009A4A85" w:rsidRPr="000E77D1">
        <w:rPr>
          <w:rFonts w:ascii="Times New Roman" w:hAnsi="Times New Roman" w:cs="Times New Roman"/>
          <w:b w:val="0"/>
          <w:sz w:val="24"/>
          <w:szCs w:val="24"/>
          <w:lang w:val="ru-RU"/>
        </w:rPr>
        <w:t xml:space="preserve">, </w:t>
      </w:r>
      <w:r w:rsidR="00AD71D4" w:rsidRPr="000E77D1">
        <w:rPr>
          <w:rFonts w:ascii="Times New Roman" w:hAnsi="Times New Roman" w:cs="Times New Roman"/>
          <w:b w:val="0"/>
          <w:sz w:val="24"/>
          <w:szCs w:val="24"/>
          <w:lang w:val="ru-RU"/>
        </w:rPr>
        <w:t>въз основа на  изпитването на  типа (включително подбор на  образец), изчисляване на  типа,  таблични  стойности  или  описателна  документация  на  продукта</w:t>
      </w:r>
      <w:r w:rsidR="002C540C" w:rsidRPr="000E77D1">
        <w:rPr>
          <w:rFonts w:ascii="Times New Roman" w:hAnsi="Times New Roman" w:cs="Times New Roman"/>
          <w:b w:val="0"/>
          <w:sz w:val="24"/>
          <w:szCs w:val="24"/>
          <w:lang w:val="ru-RU"/>
        </w:rPr>
        <w:t>;</w:t>
      </w:r>
    </w:p>
    <w:p w14:paraId="1A7C68B7" w14:textId="77777777" w:rsidR="00195194"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szCs w:val="24"/>
          <w:lang w:val="bg-BG"/>
        </w:rPr>
        <w:t>3.13</w:t>
      </w:r>
      <w:r w:rsidR="00606DD1" w:rsidRPr="000E77D1">
        <w:rPr>
          <w:rFonts w:ascii="Times New Roman" w:hAnsi="Times New Roman" w:cs="Times New Roman"/>
          <w:b w:val="0"/>
          <w:sz w:val="24"/>
          <w:szCs w:val="24"/>
          <w:lang w:val="bg-BG"/>
        </w:rPr>
        <w:t>.</w:t>
      </w:r>
      <w:r w:rsidR="00BA58BC" w:rsidRPr="000E77D1">
        <w:rPr>
          <w:rFonts w:ascii="Times New Roman" w:hAnsi="Times New Roman" w:cs="Times New Roman"/>
          <w:sz w:val="24"/>
          <w:szCs w:val="24"/>
          <w:lang w:val="bg-BG"/>
        </w:rPr>
        <w:t xml:space="preserve">Производствен контрол в </w:t>
      </w:r>
      <w:r w:rsidR="00195194" w:rsidRPr="000E77D1">
        <w:rPr>
          <w:rFonts w:ascii="Times New Roman" w:hAnsi="Times New Roman" w:cs="Times New Roman"/>
          <w:sz w:val="24"/>
          <w:szCs w:val="24"/>
          <w:lang w:val="bg-BG"/>
        </w:rPr>
        <w:t>предприятието</w:t>
      </w:r>
      <w:r w:rsidR="00195194" w:rsidRPr="000E77D1">
        <w:rPr>
          <w:rFonts w:ascii="Times New Roman" w:hAnsi="Times New Roman" w:cs="Times New Roman"/>
          <w:b w:val="0"/>
          <w:sz w:val="24"/>
          <w:szCs w:val="24"/>
          <w:lang w:val="bg-BG"/>
        </w:rPr>
        <w:t xml:space="preserve"> </w:t>
      </w:r>
      <w:r w:rsidR="003E7A33" w:rsidRPr="000E77D1">
        <w:rPr>
          <w:rFonts w:ascii="Times New Roman" w:hAnsi="Times New Roman" w:cs="Times New Roman"/>
          <w:b w:val="0"/>
          <w:sz w:val="24"/>
          <w:szCs w:val="24"/>
          <w:lang w:val="bg-BG"/>
        </w:rPr>
        <w:t xml:space="preserve">- </w:t>
      </w:r>
      <w:r w:rsidR="00195194" w:rsidRPr="000E77D1">
        <w:rPr>
          <w:rFonts w:ascii="Times New Roman" w:hAnsi="Times New Roman" w:cs="Times New Roman"/>
          <w:b w:val="0"/>
          <w:sz w:val="24"/>
          <w:szCs w:val="24"/>
          <w:lang w:val="bg-BG"/>
        </w:rPr>
        <w:t>означава документираният  постоянен  вътрешен  контрол  на  производството  в производственото  предприятие  съгласно  съответните  хармонизирани  технически  спецификации;</w:t>
      </w:r>
    </w:p>
    <w:p w14:paraId="31C9F36C" w14:textId="77777777" w:rsidR="00B20FBE"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szCs w:val="24"/>
          <w:lang w:val="bg-BG"/>
        </w:rPr>
        <w:t>3.14</w:t>
      </w:r>
      <w:r w:rsidR="00606DD1" w:rsidRPr="000E77D1">
        <w:rPr>
          <w:rFonts w:ascii="Times New Roman" w:hAnsi="Times New Roman" w:cs="Times New Roman"/>
          <w:b w:val="0"/>
          <w:sz w:val="24"/>
          <w:szCs w:val="24"/>
          <w:lang w:val="bg-BG"/>
        </w:rPr>
        <w:t>.</w:t>
      </w:r>
      <w:r w:rsidR="00B20FBE" w:rsidRPr="000E77D1">
        <w:rPr>
          <w:rFonts w:ascii="Times New Roman" w:hAnsi="Times New Roman" w:cs="Times New Roman"/>
          <w:sz w:val="24"/>
          <w:szCs w:val="24"/>
          <w:lang w:val="bg-BG"/>
        </w:rPr>
        <w:t xml:space="preserve">СПК </w:t>
      </w:r>
      <w:r w:rsidR="00B20FBE" w:rsidRPr="000E77D1">
        <w:rPr>
          <w:rFonts w:ascii="Times New Roman" w:hAnsi="Times New Roman" w:cs="Times New Roman"/>
          <w:b w:val="0"/>
          <w:sz w:val="24"/>
          <w:szCs w:val="24"/>
          <w:lang w:val="bg-BG"/>
        </w:rPr>
        <w:t>–</w:t>
      </w:r>
      <w:r w:rsidR="00B20FBE" w:rsidRPr="000E77D1">
        <w:rPr>
          <w:rFonts w:ascii="Times New Roman" w:hAnsi="Times New Roman" w:cs="Times New Roman"/>
          <w:b w:val="0"/>
          <w:sz w:val="24"/>
          <w:lang w:val="bg-BG"/>
        </w:rPr>
        <w:t xml:space="preserve"> система за производствен контрол</w:t>
      </w:r>
      <w:r w:rsidR="00D121B7" w:rsidRPr="000E77D1">
        <w:rPr>
          <w:rFonts w:ascii="Times New Roman" w:hAnsi="Times New Roman" w:cs="Times New Roman"/>
          <w:b w:val="0"/>
          <w:sz w:val="24"/>
          <w:lang w:val="bg-BG"/>
        </w:rPr>
        <w:t>;</w:t>
      </w:r>
    </w:p>
    <w:p w14:paraId="2B8C3FE4" w14:textId="77777777" w:rsidR="001A2E69"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szCs w:val="24"/>
          <w:lang w:val="bg-BG"/>
        </w:rPr>
        <w:t>3.15</w:t>
      </w:r>
      <w:r w:rsidR="00606DD1" w:rsidRPr="000E77D1">
        <w:rPr>
          <w:rFonts w:ascii="Times New Roman" w:hAnsi="Times New Roman" w:cs="Times New Roman"/>
          <w:b w:val="0"/>
          <w:sz w:val="24"/>
          <w:szCs w:val="24"/>
          <w:lang w:val="bg-BG"/>
        </w:rPr>
        <w:t>.</w:t>
      </w:r>
      <w:r w:rsidR="001A2E69" w:rsidRPr="000E77D1">
        <w:rPr>
          <w:rFonts w:ascii="Times New Roman" w:hAnsi="Times New Roman" w:cs="Times New Roman"/>
          <w:sz w:val="24"/>
          <w:szCs w:val="24"/>
          <w:lang w:val="bg-BG"/>
        </w:rPr>
        <w:t>Документация на системата за производствен контрол</w:t>
      </w:r>
      <w:r w:rsidR="001A2E69" w:rsidRPr="000E77D1">
        <w:rPr>
          <w:rFonts w:ascii="Times New Roman" w:hAnsi="Times New Roman" w:cs="Times New Roman"/>
          <w:b w:val="0"/>
          <w:sz w:val="24"/>
          <w:szCs w:val="24"/>
          <w:lang w:val="bg-BG"/>
        </w:rPr>
        <w:t xml:space="preserve"> - документи, които предоставят информация за контрола на процеса на производство в завода, извършван от производителя, за да се осигури съответствието на строителния продукт с изискванията на съответната техническа спецификация</w:t>
      </w:r>
      <w:r w:rsidR="002C540C" w:rsidRPr="000E77D1">
        <w:rPr>
          <w:rFonts w:ascii="Times New Roman" w:hAnsi="Times New Roman" w:cs="Times New Roman"/>
          <w:b w:val="0"/>
          <w:sz w:val="24"/>
          <w:szCs w:val="24"/>
          <w:lang w:val="bg-BG"/>
        </w:rPr>
        <w:t>;</w:t>
      </w:r>
    </w:p>
    <w:p w14:paraId="3E7BD682" w14:textId="77777777" w:rsidR="00B10A1E"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szCs w:val="24"/>
          <w:lang w:val="bg-BG"/>
        </w:rPr>
        <w:t>3.16</w:t>
      </w:r>
      <w:r w:rsidR="00606DD1" w:rsidRPr="000E77D1">
        <w:rPr>
          <w:rFonts w:ascii="Times New Roman" w:hAnsi="Times New Roman" w:cs="Times New Roman"/>
          <w:b w:val="0"/>
          <w:sz w:val="24"/>
          <w:szCs w:val="24"/>
          <w:lang w:val="bg-BG"/>
        </w:rPr>
        <w:t>.</w:t>
      </w:r>
      <w:r w:rsidR="00B10A1E" w:rsidRPr="000E77D1">
        <w:rPr>
          <w:rFonts w:ascii="Times New Roman" w:hAnsi="Times New Roman" w:cs="Times New Roman"/>
          <w:sz w:val="24"/>
          <w:szCs w:val="24"/>
          <w:lang w:val="bg-BG"/>
        </w:rPr>
        <w:t xml:space="preserve">Съответствие - </w:t>
      </w:r>
      <w:r w:rsidR="00D63936" w:rsidRPr="000E77D1">
        <w:rPr>
          <w:rFonts w:ascii="Times New Roman" w:hAnsi="Times New Roman" w:cs="Times New Roman"/>
          <w:b w:val="0"/>
          <w:sz w:val="24"/>
          <w:szCs w:val="24"/>
          <w:lang w:val="bg-BG"/>
        </w:rPr>
        <w:t>изпълн</w:t>
      </w:r>
      <w:r w:rsidR="008A1EC7" w:rsidRPr="000E77D1">
        <w:rPr>
          <w:rFonts w:ascii="Times New Roman" w:hAnsi="Times New Roman" w:cs="Times New Roman"/>
          <w:b w:val="0"/>
          <w:sz w:val="24"/>
          <w:szCs w:val="24"/>
          <w:lang w:val="bg-BG"/>
        </w:rPr>
        <w:t>ение</w:t>
      </w:r>
      <w:r w:rsidR="00B10A1E" w:rsidRPr="000E77D1">
        <w:rPr>
          <w:rFonts w:ascii="Times New Roman" w:hAnsi="Times New Roman" w:cs="Times New Roman"/>
          <w:b w:val="0"/>
          <w:sz w:val="24"/>
          <w:szCs w:val="24"/>
          <w:lang w:val="bg-BG"/>
        </w:rPr>
        <w:t xml:space="preserve"> </w:t>
      </w:r>
      <w:r w:rsidR="001278E8" w:rsidRPr="000E77D1">
        <w:rPr>
          <w:rFonts w:ascii="Times New Roman" w:hAnsi="Times New Roman" w:cs="Times New Roman"/>
          <w:b w:val="0"/>
          <w:sz w:val="24"/>
          <w:szCs w:val="24"/>
          <w:lang w:val="bg-BG"/>
        </w:rPr>
        <w:t xml:space="preserve">на определени изисквания </w:t>
      </w:r>
      <w:r w:rsidR="00B10A1E" w:rsidRPr="000E77D1">
        <w:rPr>
          <w:rFonts w:ascii="Times New Roman" w:hAnsi="Times New Roman" w:cs="Times New Roman"/>
          <w:b w:val="0"/>
          <w:sz w:val="24"/>
          <w:szCs w:val="24"/>
          <w:lang w:val="bg-BG"/>
        </w:rPr>
        <w:t>от продукт</w:t>
      </w:r>
      <w:r w:rsidR="001278E8" w:rsidRPr="000E77D1">
        <w:rPr>
          <w:rFonts w:ascii="Times New Roman" w:hAnsi="Times New Roman" w:cs="Times New Roman"/>
          <w:b w:val="0"/>
          <w:sz w:val="24"/>
          <w:szCs w:val="24"/>
          <w:lang w:val="bg-BG"/>
        </w:rPr>
        <w:t xml:space="preserve"> или процес</w:t>
      </w:r>
      <w:r w:rsidR="002C540C" w:rsidRPr="000E77D1">
        <w:rPr>
          <w:rFonts w:ascii="Times New Roman" w:hAnsi="Times New Roman" w:cs="Times New Roman"/>
          <w:b w:val="0"/>
          <w:sz w:val="24"/>
          <w:szCs w:val="24"/>
          <w:lang w:val="bg-BG"/>
        </w:rPr>
        <w:t>;</w:t>
      </w:r>
    </w:p>
    <w:p w14:paraId="2FE11A69" w14:textId="77777777" w:rsidR="00BA7291"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t>3.17</w:t>
      </w:r>
      <w:r w:rsidR="00606DD1" w:rsidRPr="000E77D1">
        <w:rPr>
          <w:rFonts w:ascii="Times New Roman" w:hAnsi="Times New Roman" w:cs="Times New Roman"/>
          <w:b w:val="0"/>
          <w:sz w:val="24"/>
          <w:lang w:val="bg-BG"/>
        </w:rPr>
        <w:t>.</w:t>
      </w:r>
      <w:r w:rsidR="00BA7291" w:rsidRPr="000E77D1">
        <w:rPr>
          <w:rFonts w:ascii="Times New Roman" w:hAnsi="Times New Roman" w:cs="Times New Roman"/>
          <w:sz w:val="24"/>
          <w:lang w:val="bg-BG"/>
        </w:rPr>
        <w:t>Несъответствие</w:t>
      </w:r>
      <w:r w:rsidR="00BA7291" w:rsidRPr="000E77D1">
        <w:rPr>
          <w:rFonts w:ascii="Times New Roman" w:hAnsi="Times New Roman" w:cs="Times New Roman"/>
          <w:b w:val="0"/>
          <w:sz w:val="24"/>
          <w:lang w:val="bg-BG"/>
        </w:rPr>
        <w:t xml:space="preserve"> –</w:t>
      </w:r>
      <w:r w:rsidR="00B020B2" w:rsidRPr="000E77D1">
        <w:rPr>
          <w:rFonts w:ascii="Times New Roman" w:hAnsi="Times New Roman" w:cs="Times New Roman"/>
          <w:b w:val="0"/>
          <w:sz w:val="24"/>
          <w:lang w:val="bg-BG"/>
        </w:rPr>
        <w:t xml:space="preserve"> неизпълнение на изискване</w:t>
      </w:r>
      <w:r w:rsidR="002C540C" w:rsidRPr="000E77D1">
        <w:rPr>
          <w:rFonts w:ascii="Times New Roman" w:hAnsi="Times New Roman" w:cs="Times New Roman"/>
          <w:b w:val="0"/>
          <w:sz w:val="24"/>
          <w:lang w:val="bg-BG"/>
        </w:rPr>
        <w:t>;</w:t>
      </w:r>
    </w:p>
    <w:p w14:paraId="69BEF82C" w14:textId="77777777" w:rsidR="00D50066"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t>3.18</w:t>
      </w:r>
      <w:r w:rsidR="00606DD1" w:rsidRPr="000E77D1">
        <w:rPr>
          <w:rFonts w:ascii="Times New Roman" w:hAnsi="Times New Roman" w:cs="Times New Roman"/>
          <w:b w:val="0"/>
          <w:sz w:val="24"/>
          <w:lang w:val="bg-BG"/>
        </w:rPr>
        <w:t>.</w:t>
      </w:r>
      <w:r w:rsidR="00D50066" w:rsidRPr="000E77D1">
        <w:rPr>
          <w:rFonts w:ascii="Times New Roman" w:hAnsi="Times New Roman" w:cs="Times New Roman"/>
          <w:sz w:val="24"/>
          <w:lang w:val="bg-BG"/>
        </w:rPr>
        <w:t>Несъществено несъответствие</w:t>
      </w:r>
      <w:r w:rsidR="00D50066" w:rsidRPr="000E77D1">
        <w:rPr>
          <w:rFonts w:ascii="Times New Roman" w:hAnsi="Times New Roman" w:cs="Times New Roman"/>
          <w:b w:val="0"/>
          <w:sz w:val="24"/>
          <w:lang w:val="bg-BG"/>
        </w:rPr>
        <w:t xml:space="preserve"> – несъответствие, което не </w:t>
      </w:r>
      <w:r w:rsidR="00C90B00" w:rsidRPr="000E77D1">
        <w:rPr>
          <w:rFonts w:ascii="Times New Roman" w:hAnsi="Times New Roman" w:cs="Times New Roman"/>
          <w:b w:val="0"/>
          <w:sz w:val="24"/>
          <w:lang w:val="bg-BG"/>
        </w:rPr>
        <w:t>влияе върху ефективното функциониране на системата за производствен контрол</w:t>
      </w:r>
      <w:r w:rsidR="00B10A1E" w:rsidRPr="000E77D1">
        <w:rPr>
          <w:rFonts w:ascii="Times New Roman" w:hAnsi="Times New Roman" w:cs="Times New Roman"/>
          <w:b w:val="0"/>
          <w:sz w:val="24"/>
          <w:lang w:val="bg-BG"/>
        </w:rPr>
        <w:t xml:space="preserve"> или техническите характеристики на продукта </w:t>
      </w:r>
      <w:r w:rsidR="00C90B00" w:rsidRPr="000E77D1">
        <w:rPr>
          <w:rFonts w:ascii="Times New Roman" w:hAnsi="Times New Roman" w:cs="Times New Roman"/>
          <w:b w:val="0"/>
          <w:sz w:val="24"/>
          <w:lang w:val="bg-BG"/>
        </w:rPr>
        <w:t>и може да бъде отстранено в кратък ср</w:t>
      </w:r>
      <w:r w:rsidR="001278E8" w:rsidRPr="000E77D1">
        <w:rPr>
          <w:rFonts w:ascii="Times New Roman" w:hAnsi="Times New Roman" w:cs="Times New Roman"/>
          <w:b w:val="0"/>
          <w:sz w:val="24"/>
          <w:lang w:val="bg-BG"/>
        </w:rPr>
        <w:t>ок</w:t>
      </w:r>
      <w:r w:rsidR="002C540C" w:rsidRPr="000E77D1">
        <w:rPr>
          <w:rFonts w:ascii="Times New Roman" w:hAnsi="Times New Roman" w:cs="Times New Roman"/>
          <w:b w:val="0"/>
          <w:sz w:val="24"/>
          <w:lang w:val="bg-BG"/>
        </w:rPr>
        <w:t>;</w:t>
      </w:r>
    </w:p>
    <w:p w14:paraId="5E439B81" w14:textId="77777777" w:rsidR="00BA7291"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t>3.19</w:t>
      </w:r>
      <w:r w:rsidR="00606DD1" w:rsidRPr="000E77D1">
        <w:rPr>
          <w:rFonts w:ascii="Times New Roman" w:hAnsi="Times New Roman" w:cs="Times New Roman"/>
          <w:b w:val="0"/>
          <w:sz w:val="24"/>
          <w:lang w:val="bg-BG"/>
        </w:rPr>
        <w:t>.</w:t>
      </w:r>
      <w:r w:rsidR="00BA7291" w:rsidRPr="000E77D1">
        <w:rPr>
          <w:rFonts w:ascii="Times New Roman" w:hAnsi="Times New Roman" w:cs="Times New Roman"/>
          <w:sz w:val="24"/>
          <w:lang w:val="bg-BG"/>
        </w:rPr>
        <w:t>Съществено несъответствие</w:t>
      </w:r>
      <w:r w:rsidR="00BA7291" w:rsidRPr="000E77D1">
        <w:rPr>
          <w:rFonts w:ascii="Times New Roman" w:hAnsi="Times New Roman" w:cs="Times New Roman"/>
          <w:b w:val="0"/>
          <w:sz w:val="24"/>
          <w:lang w:val="bg-BG"/>
        </w:rPr>
        <w:t xml:space="preserve"> – </w:t>
      </w:r>
      <w:r w:rsidR="00C90B00" w:rsidRPr="000E77D1">
        <w:rPr>
          <w:rFonts w:ascii="Times New Roman" w:hAnsi="Times New Roman" w:cs="Times New Roman"/>
          <w:b w:val="0"/>
          <w:sz w:val="24"/>
          <w:lang w:val="bg-BG"/>
        </w:rPr>
        <w:t>несъответствие, което влияе върху ефективното функциониране на системата за производствен контрол</w:t>
      </w:r>
      <w:r w:rsidR="00B10A1E" w:rsidRPr="000E77D1">
        <w:rPr>
          <w:rFonts w:ascii="Times New Roman" w:hAnsi="Times New Roman" w:cs="Times New Roman"/>
          <w:b w:val="0"/>
          <w:sz w:val="24"/>
          <w:lang w:val="bg-BG"/>
        </w:rPr>
        <w:t xml:space="preserve"> или техническите характеристики на продукта</w:t>
      </w:r>
      <w:r w:rsidR="00C90B00" w:rsidRPr="000E77D1">
        <w:rPr>
          <w:rFonts w:ascii="Times New Roman" w:hAnsi="Times New Roman" w:cs="Times New Roman"/>
          <w:b w:val="0"/>
          <w:sz w:val="24"/>
          <w:lang w:val="bg-BG"/>
        </w:rPr>
        <w:t xml:space="preserve"> и изисква повторен одит на цялата система за производствен контрол или на части от</w:t>
      </w:r>
      <w:r w:rsidR="001278E8" w:rsidRPr="000E77D1">
        <w:rPr>
          <w:rFonts w:ascii="Times New Roman" w:hAnsi="Times New Roman" w:cs="Times New Roman"/>
          <w:b w:val="0"/>
          <w:sz w:val="24"/>
          <w:lang w:val="bg-BG"/>
        </w:rPr>
        <w:t xml:space="preserve"> нея</w:t>
      </w:r>
      <w:r w:rsidR="002C540C" w:rsidRPr="000E77D1">
        <w:rPr>
          <w:rFonts w:ascii="Times New Roman" w:hAnsi="Times New Roman" w:cs="Times New Roman"/>
          <w:b w:val="0"/>
          <w:sz w:val="24"/>
          <w:lang w:val="bg-BG"/>
        </w:rPr>
        <w:t>;</w:t>
      </w:r>
    </w:p>
    <w:p w14:paraId="62B196CD" w14:textId="17D620F7" w:rsidR="00D22FAF" w:rsidRPr="000E77D1" w:rsidRDefault="001C50A8"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t>3.20</w:t>
      </w:r>
      <w:r w:rsidR="00606DD1" w:rsidRPr="000E77D1">
        <w:rPr>
          <w:rFonts w:ascii="Times New Roman" w:hAnsi="Times New Roman" w:cs="Times New Roman"/>
          <w:b w:val="0"/>
          <w:sz w:val="24"/>
          <w:lang w:val="bg-BG"/>
        </w:rPr>
        <w:t>.</w:t>
      </w:r>
      <w:r w:rsidR="00D22FAF" w:rsidRPr="000E77D1">
        <w:rPr>
          <w:rFonts w:ascii="Times New Roman" w:hAnsi="Times New Roman" w:cs="Times New Roman"/>
          <w:sz w:val="24"/>
          <w:lang w:val="bg-BG"/>
        </w:rPr>
        <w:t xml:space="preserve">Сертификат за </w:t>
      </w:r>
      <w:r w:rsidRPr="000E77D1">
        <w:rPr>
          <w:rFonts w:ascii="Times New Roman" w:hAnsi="Times New Roman" w:cs="Times New Roman"/>
          <w:sz w:val="24"/>
          <w:lang w:val="bg-BG"/>
        </w:rPr>
        <w:t xml:space="preserve">постоянство на експлоатационните </w:t>
      </w:r>
      <w:r w:rsidR="00D121B7" w:rsidRPr="000E77D1">
        <w:rPr>
          <w:rFonts w:ascii="Times New Roman" w:hAnsi="Times New Roman" w:cs="Times New Roman"/>
          <w:sz w:val="24"/>
          <w:lang w:val="bg-BG"/>
        </w:rPr>
        <w:t>показатели</w:t>
      </w:r>
      <w:r w:rsidR="00D22FAF" w:rsidRPr="000E77D1">
        <w:rPr>
          <w:rFonts w:ascii="Times New Roman" w:hAnsi="Times New Roman" w:cs="Times New Roman"/>
          <w:b w:val="0"/>
          <w:sz w:val="24"/>
          <w:lang w:val="bg-BG"/>
        </w:rPr>
        <w:t xml:space="preserve"> – документ</w:t>
      </w:r>
      <w:r w:rsidR="00B20FBE" w:rsidRPr="000E77D1">
        <w:rPr>
          <w:rFonts w:ascii="Times New Roman" w:hAnsi="Times New Roman" w:cs="Times New Roman"/>
          <w:b w:val="0"/>
          <w:sz w:val="24"/>
          <w:lang w:val="bg-BG"/>
        </w:rPr>
        <w:t xml:space="preserve"> за оценка</w:t>
      </w:r>
      <w:r w:rsidR="00D22FAF" w:rsidRPr="000E77D1">
        <w:rPr>
          <w:rFonts w:ascii="Times New Roman" w:hAnsi="Times New Roman" w:cs="Times New Roman"/>
          <w:b w:val="0"/>
          <w:sz w:val="24"/>
          <w:lang w:val="bg-BG"/>
        </w:rPr>
        <w:t>,</w:t>
      </w:r>
      <w:r w:rsidR="00B10A1E" w:rsidRPr="000E77D1">
        <w:rPr>
          <w:rFonts w:ascii="Times New Roman" w:hAnsi="Times New Roman" w:cs="Times New Roman"/>
          <w:b w:val="0"/>
          <w:sz w:val="24"/>
          <w:lang w:val="bg-BG"/>
        </w:rPr>
        <w:t xml:space="preserve"> издаден от </w:t>
      </w:r>
      <w:r w:rsidR="007D4964" w:rsidRPr="000E77D1">
        <w:rPr>
          <w:rFonts w:ascii="Times New Roman" w:hAnsi="Times New Roman" w:cs="Times New Roman"/>
          <w:b w:val="0"/>
          <w:sz w:val="24"/>
          <w:lang w:val="bg-BG"/>
        </w:rPr>
        <w:t>орган за сертифициране на продук</w:t>
      </w:r>
      <w:r w:rsidRPr="000E77D1">
        <w:rPr>
          <w:rFonts w:ascii="Times New Roman" w:hAnsi="Times New Roman" w:cs="Times New Roman"/>
          <w:b w:val="0"/>
          <w:sz w:val="24"/>
          <w:lang w:val="bg-BG"/>
        </w:rPr>
        <w:t>т</w:t>
      </w:r>
      <w:r w:rsidR="00B10A1E" w:rsidRPr="000E77D1">
        <w:rPr>
          <w:rFonts w:ascii="Times New Roman" w:hAnsi="Times New Roman" w:cs="Times New Roman"/>
          <w:b w:val="0"/>
          <w:sz w:val="24"/>
          <w:lang w:val="bg-BG"/>
        </w:rPr>
        <w:t>,</w:t>
      </w:r>
      <w:r w:rsidR="00D22FAF" w:rsidRPr="000E77D1">
        <w:rPr>
          <w:rFonts w:ascii="Times New Roman" w:hAnsi="Times New Roman" w:cs="Times New Roman"/>
          <w:b w:val="0"/>
          <w:sz w:val="24"/>
          <w:lang w:val="bg-BG"/>
        </w:rPr>
        <w:t xml:space="preserve"> който удостоверява </w:t>
      </w:r>
      <w:r w:rsidR="003D3AB1" w:rsidRPr="000E77D1">
        <w:rPr>
          <w:rFonts w:ascii="Times New Roman" w:hAnsi="Times New Roman" w:cs="Times New Roman"/>
          <w:b w:val="0"/>
          <w:sz w:val="24"/>
          <w:lang w:val="bg-BG"/>
        </w:rPr>
        <w:t>постоянството на</w:t>
      </w:r>
      <w:r w:rsidR="00D22FAF" w:rsidRPr="000E77D1">
        <w:rPr>
          <w:rFonts w:ascii="Times New Roman" w:hAnsi="Times New Roman" w:cs="Times New Roman"/>
          <w:b w:val="0"/>
          <w:sz w:val="24"/>
          <w:lang w:val="bg-BG"/>
        </w:rPr>
        <w:t xml:space="preserve"> </w:t>
      </w:r>
      <w:r w:rsidR="003D3AB1" w:rsidRPr="000E77D1">
        <w:rPr>
          <w:rFonts w:ascii="Times New Roman" w:hAnsi="Times New Roman" w:cs="Times New Roman"/>
          <w:sz w:val="24"/>
          <w:lang w:val="bg-BG"/>
        </w:rPr>
        <w:t xml:space="preserve">експлоатационните </w:t>
      </w:r>
      <w:r w:rsidR="00BB276F" w:rsidRPr="000E77D1">
        <w:rPr>
          <w:rFonts w:ascii="Times New Roman" w:hAnsi="Times New Roman" w:cs="Times New Roman"/>
          <w:sz w:val="24"/>
          <w:lang w:val="bg-BG"/>
        </w:rPr>
        <w:t>показателите</w:t>
      </w:r>
      <w:r w:rsidR="003D3AB1" w:rsidRPr="000E77D1">
        <w:rPr>
          <w:rFonts w:ascii="Times New Roman" w:hAnsi="Times New Roman" w:cs="Times New Roman"/>
          <w:b w:val="0"/>
          <w:sz w:val="24"/>
          <w:lang w:val="bg-BG"/>
        </w:rPr>
        <w:t xml:space="preserve"> </w:t>
      </w:r>
      <w:r w:rsidR="00D22FAF" w:rsidRPr="000E77D1">
        <w:rPr>
          <w:rFonts w:ascii="Times New Roman" w:hAnsi="Times New Roman" w:cs="Times New Roman"/>
          <w:b w:val="0"/>
          <w:sz w:val="24"/>
          <w:lang w:val="bg-BG"/>
        </w:rPr>
        <w:t>на произвеждания продукт или група продукти с изискванията на техническа спецификация</w:t>
      </w:r>
      <w:r w:rsidR="002C540C" w:rsidRPr="000E77D1">
        <w:rPr>
          <w:rFonts w:ascii="Times New Roman" w:hAnsi="Times New Roman" w:cs="Times New Roman"/>
          <w:b w:val="0"/>
          <w:sz w:val="24"/>
          <w:lang w:val="bg-BG"/>
        </w:rPr>
        <w:t>;</w:t>
      </w:r>
    </w:p>
    <w:p w14:paraId="51F328BD" w14:textId="77777777" w:rsidR="0025610D" w:rsidRPr="000E77D1" w:rsidRDefault="0018090B" w:rsidP="00BA58BC">
      <w:pPr>
        <w:pStyle w:val="berschrift"/>
        <w:tabs>
          <w:tab w:val="left" w:pos="5948"/>
        </w:tabs>
        <w:rPr>
          <w:rFonts w:ascii="Times New Roman" w:hAnsi="Times New Roman" w:cs="Times New Roman"/>
          <w:b w:val="0"/>
          <w:sz w:val="24"/>
          <w:lang w:val="bg-BG"/>
        </w:rPr>
      </w:pPr>
      <w:r w:rsidRPr="000E77D1">
        <w:rPr>
          <w:rFonts w:ascii="Times New Roman" w:hAnsi="Times New Roman" w:cs="Times New Roman"/>
          <w:b w:val="0"/>
          <w:sz w:val="24"/>
          <w:lang w:val="bg-BG"/>
        </w:rPr>
        <w:t>3.21.</w:t>
      </w:r>
      <w:r w:rsidR="001153CB" w:rsidRPr="000E77D1">
        <w:rPr>
          <w:rFonts w:ascii="Times New Roman" w:hAnsi="Times New Roman" w:cs="Times New Roman"/>
          <w:b w:val="0"/>
          <w:sz w:val="24"/>
          <w:lang w:val="bg-BG"/>
        </w:rPr>
        <w:tab/>
      </w:r>
      <w:r w:rsidRPr="000E77D1">
        <w:rPr>
          <w:rFonts w:ascii="Times New Roman" w:hAnsi="Times New Roman" w:cs="Times New Roman"/>
          <w:sz w:val="24"/>
          <w:lang w:val="bg-BG"/>
        </w:rPr>
        <w:t>Ефикасност</w:t>
      </w:r>
      <w:r w:rsidR="003E7A33" w:rsidRPr="000E77D1">
        <w:rPr>
          <w:rFonts w:ascii="Times New Roman" w:hAnsi="Times New Roman" w:cs="Times New Roman"/>
          <w:b w:val="0"/>
          <w:sz w:val="24"/>
          <w:lang w:val="bg-BG"/>
        </w:rPr>
        <w:t xml:space="preserve"> - </w:t>
      </w:r>
      <w:r w:rsidRPr="000E77D1">
        <w:rPr>
          <w:rFonts w:ascii="Times New Roman" w:hAnsi="Times New Roman" w:cs="Times New Roman"/>
          <w:b w:val="0"/>
          <w:sz w:val="24"/>
          <w:lang w:val="bg-BG"/>
        </w:rPr>
        <w:t>степен, до която планираните дейности са изпълнени и планираните резултати постигнати</w:t>
      </w:r>
      <w:r w:rsidR="002C540C" w:rsidRPr="000E77D1">
        <w:rPr>
          <w:rFonts w:ascii="Times New Roman" w:hAnsi="Times New Roman" w:cs="Times New Roman"/>
          <w:b w:val="0"/>
          <w:sz w:val="24"/>
          <w:lang w:val="bg-BG"/>
        </w:rPr>
        <w:t>;</w:t>
      </w:r>
    </w:p>
    <w:p w14:paraId="786EB492" w14:textId="697D567B" w:rsidR="0025610D" w:rsidRPr="000E77D1" w:rsidRDefault="0018090B" w:rsidP="00BA58BC">
      <w:pPr>
        <w:pStyle w:val="berschrift"/>
        <w:rPr>
          <w:rFonts w:ascii="Times New Roman" w:hAnsi="Times New Roman" w:cs="Times New Roman"/>
          <w:b w:val="0"/>
          <w:sz w:val="24"/>
          <w:lang w:val="bg-BG"/>
        </w:rPr>
      </w:pPr>
      <w:r w:rsidRPr="000E77D1">
        <w:rPr>
          <w:rFonts w:ascii="Times New Roman" w:hAnsi="Times New Roman" w:cs="Times New Roman"/>
          <w:b w:val="0"/>
          <w:sz w:val="24"/>
          <w:lang w:val="bg-BG"/>
        </w:rPr>
        <w:t xml:space="preserve">3.22. </w:t>
      </w:r>
      <w:r w:rsidRPr="000E77D1">
        <w:rPr>
          <w:rFonts w:ascii="Times New Roman" w:hAnsi="Times New Roman" w:cs="Times New Roman"/>
          <w:sz w:val="24"/>
          <w:lang w:val="bg-BG"/>
        </w:rPr>
        <w:t>Ефективност</w:t>
      </w:r>
      <w:r w:rsidR="003E7A33" w:rsidRPr="000E77D1">
        <w:rPr>
          <w:rFonts w:ascii="Times New Roman" w:hAnsi="Times New Roman" w:cs="Times New Roman"/>
          <w:b w:val="0"/>
          <w:sz w:val="24"/>
          <w:lang w:val="bg-BG"/>
        </w:rPr>
        <w:t xml:space="preserve"> - </w:t>
      </w:r>
      <w:r w:rsidRPr="000E77D1">
        <w:rPr>
          <w:rFonts w:ascii="Times New Roman" w:hAnsi="Times New Roman" w:cs="Times New Roman"/>
          <w:b w:val="0"/>
          <w:sz w:val="24"/>
          <w:lang w:val="bg-BG"/>
        </w:rPr>
        <w:t>съотношение между получени резултати и използвани ресурси</w:t>
      </w:r>
      <w:r w:rsidR="002C540C" w:rsidRPr="000E77D1">
        <w:rPr>
          <w:rFonts w:ascii="Times New Roman" w:hAnsi="Times New Roman" w:cs="Times New Roman"/>
          <w:b w:val="0"/>
          <w:sz w:val="24"/>
          <w:lang w:val="bg-BG"/>
        </w:rPr>
        <w:t>;</w:t>
      </w:r>
    </w:p>
    <w:p w14:paraId="086B9583" w14:textId="3B7F4B82" w:rsidR="006C5703" w:rsidRPr="000E77D1" w:rsidRDefault="006C5703" w:rsidP="00BA58BC">
      <w:pPr>
        <w:pStyle w:val="berschrift"/>
        <w:rPr>
          <w:rFonts w:ascii="Times New Roman" w:hAnsi="Times New Roman" w:cs="Times New Roman"/>
          <w:b w:val="0"/>
          <w:color w:val="000000" w:themeColor="text1"/>
          <w:sz w:val="24"/>
          <w:lang w:val="bg-BG"/>
        </w:rPr>
      </w:pPr>
      <w:bookmarkStart w:id="0" w:name="_Hlk17018128"/>
      <w:r w:rsidRPr="000E77D1">
        <w:rPr>
          <w:rFonts w:ascii="Times New Roman" w:hAnsi="Times New Roman" w:cs="Times New Roman"/>
          <w:b w:val="0"/>
          <w:sz w:val="24"/>
          <w:lang w:val="bg-BG"/>
        </w:rPr>
        <w:t xml:space="preserve">3.23. </w:t>
      </w:r>
      <w:r w:rsidRPr="000E77D1">
        <w:rPr>
          <w:rFonts w:ascii="Times New Roman" w:hAnsi="Times New Roman" w:cs="Times New Roman"/>
          <w:bCs w:val="0"/>
          <w:color w:val="000000" w:themeColor="text1"/>
          <w:sz w:val="24"/>
          <w:lang w:val="bg-BG"/>
        </w:rPr>
        <w:t>Ребрандиращ производител</w:t>
      </w:r>
      <w:r w:rsidRPr="000E77D1">
        <w:rPr>
          <w:rFonts w:ascii="Times New Roman" w:hAnsi="Times New Roman" w:cs="Times New Roman"/>
          <w:b w:val="0"/>
          <w:color w:val="000000" w:themeColor="text1"/>
          <w:sz w:val="24"/>
          <w:lang w:val="bg-BG"/>
        </w:rPr>
        <w:t xml:space="preserve"> – производител, който не произвежда физически продукта, който предоставя на пазара под своя търговска марка- NB-CPR/17-743r4, Issued 29 November 2017.; </w:t>
      </w:r>
    </w:p>
    <w:p w14:paraId="1D807FD6" w14:textId="2EC31A59" w:rsidR="002C1491" w:rsidRPr="000E77D1" w:rsidRDefault="002C1491" w:rsidP="00BA58BC">
      <w:pPr>
        <w:pStyle w:val="berschrift"/>
        <w:rPr>
          <w:rFonts w:ascii="Times New Roman" w:hAnsi="Times New Roman" w:cs="Times New Roman"/>
          <w:b w:val="0"/>
          <w:color w:val="000000" w:themeColor="text1"/>
          <w:sz w:val="24"/>
          <w:lang w:val="bg-BG"/>
        </w:rPr>
      </w:pPr>
      <w:r w:rsidRPr="000E77D1">
        <w:rPr>
          <w:rFonts w:ascii="Times New Roman" w:hAnsi="Times New Roman" w:cs="Times New Roman"/>
          <w:b w:val="0"/>
          <w:color w:val="000000" w:themeColor="text1"/>
          <w:sz w:val="24"/>
          <w:lang w:val="bg-BG"/>
        </w:rPr>
        <w:t xml:space="preserve">3.24. </w:t>
      </w:r>
      <w:r w:rsidRPr="000E77D1">
        <w:rPr>
          <w:rFonts w:ascii="Times New Roman" w:hAnsi="Times New Roman" w:cs="Times New Roman"/>
          <w:bCs w:val="0"/>
          <w:color w:val="000000" w:themeColor="text1"/>
          <w:sz w:val="24"/>
          <w:lang w:val="bg-BG"/>
        </w:rPr>
        <w:t>Физически производител</w:t>
      </w:r>
      <w:r w:rsidR="0070209E" w:rsidRPr="000E77D1">
        <w:rPr>
          <w:rFonts w:ascii="Times New Roman" w:hAnsi="Times New Roman" w:cs="Times New Roman"/>
          <w:b w:val="0"/>
          <w:color w:val="000000" w:themeColor="text1"/>
          <w:sz w:val="24"/>
          <w:lang w:val="en-US"/>
        </w:rPr>
        <w:t xml:space="preserve"> -</w:t>
      </w:r>
      <w:r w:rsidRPr="000E77D1">
        <w:rPr>
          <w:rFonts w:ascii="Times New Roman" w:hAnsi="Times New Roman" w:cs="Times New Roman"/>
          <w:b w:val="0"/>
          <w:color w:val="000000" w:themeColor="text1"/>
          <w:sz w:val="24"/>
          <w:lang w:val="bg-BG"/>
        </w:rPr>
        <w:t xml:space="preserve"> по смисъла на NB-CPR/17-743r4, Issued 29 November 2017 – Всяко физическо или юридическо лице, което произвежда продукт с намерението този продукт да бъде пуснат на пазара като ребрандиран строителен продукт под името или търговската марка на ребрандиращия производител. В случай на ребрандиране, физическият производител, не е производителя на продукта по смисъла на CPR. </w:t>
      </w:r>
    </w:p>
    <w:p w14:paraId="4460A6FD" w14:textId="2B682120" w:rsidR="002D7BE2" w:rsidRPr="000E77D1" w:rsidRDefault="002D7BE2" w:rsidP="00BA58BC">
      <w:pPr>
        <w:pStyle w:val="berschrift"/>
        <w:rPr>
          <w:rFonts w:ascii="Times New Roman" w:hAnsi="Times New Roman" w:cs="Times New Roman"/>
          <w:b w:val="0"/>
          <w:color w:val="000000" w:themeColor="text1"/>
          <w:sz w:val="24"/>
          <w:lang w:val="bg-BG"/>
        </w:rPr>
      </w:pPr>
      <w:r w:rsidRPr="000E77D1">
        <w:rPr>
          <w:rFonts w:ascii="Times New Roman" w:hAnsi="Times New Roman" w:cs="Times New Roman"/>
          <w:b w:val="0"/>
          <w:color w:val="000000" w:themeColor="text1"/>
          <w:sz w:val="24"/>
          <w:lang w:val="bg-BG"/>
        </w:rPr>
        <w:t xml:space="preserve">3.25. </w:t>
      </w:r>
      <w:r w:rsidRPr="000E77D1">
        <w:rPr>
          <w:rFonts w:ascii="Times New Roman" w:hAnsi="Times New Roman" w:cs="Times New Roman"/>
          <w:bCs w:val="0"/>
          <w:color w:val="000000" w:themeColor="text1"/>
          <w:sz w:val="24"/>
          <w:lang w:val="bg-BG"/>
        </w:rPr>
        <w:t>Значителни производствени процеси</w:t>
      </w:r>
      <w:r w:rsidRPr="000E77D1">
        <w:rPr>
          <w:rFonts w:ascii="Times New Roman" w:hAnsi="Times New Roman" w:cs="Times New Roman"/>
          <w:b w:val="0"/>
          <w:color w:val="000000" w:themeColor="text1"/>
          <w:sz w:val="24"/>
          <w:lang w:val="bg-BG"/>
        </w:rPr>
        <w:t xml:space="preserve"> – Процеси, при които контролирането им е вероятно да повлияе значително върху качеството на продукта с декларираната експлоатация; Процеси извършващи се след като продуктът е бил пуснат на пазара, не се считат за значителни.</w:t>
      </w:r>
    </w:p>
    <w:bookmarkEnd w:id="0"/>
    <w:p w14:paraId="4A12440B" w14:textId="77777777" w:rsidR="001C50A8" w:rsidRPr="000E77D1" w:rsidRDefault="001C50A8" w:rsidP="00BA58BC">
      <w:pPr>
        <w:pStyle w:val="berschrift"/>
        <w:rPr>
          <w:rFonts w:ascii="Times New Roman" w:hAnsi="Times New Roman" w:cs="Times New Roman"/>
          <w:b w:val="0"/>
          <w:color w:val="FF0000"/>
          <w:sz w:val="24"/>
          <w:lang w:val="bg-BG"/>
        </w:rPr>
      </w:pPr>
    </w:p>
    <w:p w14:paraId="39C92F57" w14:textId="77777777" w:rsidR="00F41D30" w:rsidRPr="000E77D1" w:rsidRDefault="00F41D30" w:rsidP="00943D24">
      <w:pPr>
        <w:pStyle w:val="Flie"/>
        <w:tabs>
          <w:tab w:val="clear" w:pos="1418"/>
        </w:tabs>
        <w:ind w:left="0"/>
        <w:rPr>
          <w:rFonts w:ascii="Times New Roman" w:hAnsi="Times New Roman" w:cs="Times New Roman"/>
          <w:b/>
          <w:sz w:val="24"/>
          <w:szCs w:val="24"/>
          <w:lang w:val="bg-BG"/>
        </w:rPr>
      </w:pPr>
    </w:p>
    <w:p w14:paraId="7629F22C" w14:textId="77777777" w:rsidR="00F41D30" w:rsidRPr="000E77D1" w:rsidRDefault="00F41D30" w:rsidP="00943D24">
      <w:pPr>
        <w:pStyle w:val="Flie"/>
        <w:tabs>
          <w:tab w:val="clear" w:pos="1418"/>
        </w:tabs>
        <w:ind w:left="0"/>
        <w:rPr>
          <w:rFonts w:ascii="Times New Roman" w:hAnsi="Times New Roman" w:cs="Times New Roman"/>
          <w:b/>
          <w:sz w:val="24"/>
          <w:szCs w:val="24"/>
          <w:lang w:val="bg-BG"/>
        </w:rPr>
      </w:pPr>
    </w:p>
    <w:p w14:paraId="423C6C75" w14:textId="77777777" w:rsidR="00F41D30" w:rsidRPr="000E77D1" w:rsidRDefault="00F41D30" w:rsidP="00943D24">
      <w:pPr>
        <w:pStyle w:val="Flie"/>
        <w:tabs>
          <w:tab w:val="clear" w:pos="1418"/>
        </w:tabs>
        <w:ind w:left="0"/>
        <w:rPr>
          <w:rFonts w:ascii="Times New Roman" w:hAnsi="Times New Roman" w:cs="Times New Roman"/>
          <w:b/>
          <w:sz w:val="24"/>
          <w:szCs w:val="24"/>
          <w:lang w:val="bg-BG"/>
        </w:rPr>
      </w:pPr>
    </w:p>
    <w:p w14:paraId="2319A2B1" w14:textId="77777777" w:rsidR="00F41D30" w:rsidRPr="000E77D1" w:rsidRDefault="00F41D30" w:rsidP="00943D24">
      <w:pPr>
        <w:pStyle w:val="Flie"/>
        <w:tabs>
          <w:tab w:val="clear" w:pos="1418"/>
        </w:tabs>
        <w:ind w:left="0"/>
        <w:rPr>
          <w:rFonts w:ascii="Times New Roman" w:hAnsi="Times New Roman" w:cs="Times New Roman"/>
          <w:b/>
          <w:sz w:val="24"/>
          <w:szCs w:val="24"/>
          <w:lang w:val="bg-BG"/>
        </w:rPr>
      </w:pPr>
    </w:p>
    <w:p w14:paraId="29832024" w14:textId="1C91BCA1" w:rsidR="00F41D30" w:rsidRPr="000E77D1" w:rsidRDefault="00F41D30" w:rsidP="00943D24">
      <w:pPr>
        <w:pStyle w:val="Flie"/>
        <w:tabs>
          <w:tab w:val="clear" w:pos="1418"/>
        </w:tabs>
        <w:ind w:left="0"/>
        <w:rPr>
          <w:rFonts w:ascii="Times New Roman" w:hAnsi="Times New Roman" w:cs="Times New Roman"/>
          <w:b/>
          <w:sz w:val="24"/>
          <w:szCs w:val="24"/>
          <w:lang w:val="bg-BG"/>
        </w:rPr>
      </w:pPr>
    </w:p>
    <w:p w14:paraId="1DFE24B0" w14:textId="77777777" w:rsidR="008A462A" w:rsidRPr="000E77D1" w:rsidRDefault="008A462A" w:rsidP="00943D24">
      <w:pPr>
        <w:pStyle w:val="Flie"/>
        <w:tabs>
          <w:tab w:val="clear" w:pos="1418"/>
        </w:tabs>
        <w:ind w:left="0"/>
        <w:rPr>
          <w:rFonts w:ascii="Times New Roman" w:hAnsi="Times New Roman" w:cs="Times New Roman"/>
          <w:b/>
          <w:sz w:val="24"/>
          <w:szCs w:val="24"/>
          <w:lang w:val="bg-BG"/>
        </w:rPr>
      </w:pPr>
    </w:p>
    <w:p w14:paraId="2674D5A1" w14:textId="77777777" w:rsidR="00F41D30" w:rsidRPr="000E77D1" w:rsidRDefault="00F41D30" w:rsidP="00943D24">
      <w:pPr>
        <w:pStyle w:val="Flie"/>
        <w:tabs>
          <w:tab w:val="clear" w:pos="1418"/>
        </w:tabs>
        <w:ind w:left="0"/>
        <w:rPr>
          <w:rFonts w:ascii="Times New Roman" w:hAnsi="Times New Roman" w:cs="Times New Roman"/>
          <w:b/>
          <w:sz w:val="24"/>
          <w:szCs w:val="24"/>
          <w:lang w:val="bg-BG"/>
        </w:rPr>
      </w:pPr>
    </w:p>
    <w:p w14:paraId="5AC68132" w14:textId="77777777" w:rsidR="00D121B7" w:rsidRPr="000E77D1" w:rsidRDefault="00D121B7" w:rsidP="00BA58BC">
      <w:pPr>
        <w:pStyle w:val="Flie"/>
        <w:tabs>
          <w:tab w:val="clear" w:pos="1418"/>
        </w:tabs>
        <w:ind w:left="0" w:firstLine="709"/>
        <w:rPr>
          <w:rFonts w:ascii="Times New Roman" w:hAnsi="Times New Roman" w:cs="Times New Roman"/>
          <w:b/>
          <w:sz w:val="24"/>
          <w:szCs w:val="24"/>
          <w:lang w:val="bg-BG"/>
        </w:rPr>
      </w:pPr>
      <w:r w:rsidRPr="000E77D1">
        <w:rPr>
          <w:rFonts w:ascii="Times New Roman" w:hAnsi="Times New Roman" w:cs="Times New Roman"/>
          <w:b/>
          <w:sz w:val="24"/>
          <w:szCs w:val="24"/>
          <w:lang w:val="bg-BG"/>
        </w:rPr>
        <w:lastRenderedPageBreak/>
        <w:t xml:space="preserve">4. Описание на процедурата </w:t>
      </w:r>
    </w:p>
    <w:p w14:paraId="0C573A07" w14:textId="77777777" w:rsidR="00D121B7" w:rsidRPr="000E77D1" w:rsidRDefault="009B21F3" w:rsidP="00943D24">
      <w:pPr>
        <w:pStyle w:val="berschrift"/>
        <w:ind w:left="0" w:firstLine="709"/>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Задължение на л</w:t>
      </w:r>
      <w:r w:rsidR="00D121B7" w:rsidRPr="000E77D1">
        <w:rPr>
          <w:rFonts w:ascii="Times New Roman" w:hAnsi="Times New Roman" w:cs="Times New Roman"/>
          <w:b w:val="0"/>
          <w:sz w:val="24"/>
          <w:szCs w:val="24"/>
          <w:lang w:val="bg-BG"/>
        </w:rPr>
        <w:t xml:space="preserve">ицето, получило разрешение за сертифициране на строителни продукти по </w:t>
      </w:r>
      <w:r w:rsidR="00D121B7" w:rsidRPr="000E77D1">
        <w:rPr>
          <w:rFonts w:ascii="Times New Roman" w:hAnsi="Times New Roman" w:cs="Times New Roman"/>
          <w:b w:val="0"/>
          <w:sz w:val="24"/>
          <w:lang w:val="bg-BG"/>
        </w:rPr>
        <w:t>системи за оценяване</w:t>
      </w:r>
      <w:r w:rsidR="00D121B7" w:rsidRPr="000E77D1">
        <w:rPr>
          <w:rFonts w:ascii="Times New Roman" w:hAnsi="Times New Roman" w:cs="Times New Roman"/>
          <w:b w:val="0"/>
        </w:rPr>
        <w:t xml:space="preserve"> </w:t>
      </w:r>
      <w:r w:rsidR="00D121B7" w:rsidRPr="000E77D1">
        <w:rPr>
          <w:rFonts w:ascii="Times New Roman" w:hAnsi="Times New Roman" w:cs="Times New Roman"/>
          <w:b w:val="0"/>
          <w:sz w:val="24"/>
          <w:lang w:val="bg-BG"/>
        </w:rPr>
        <w:t>и проверка на постоянството на експлоатационни показатели</w:t>
      </w:r>
      <w:r w:rsidR="00D121B7" w:rsidRPr="000E77D1">
        <w:rPr>
          <w:rFonts w:ascii="Times New Roman" w:hAnsi="Times New Roman" w:cs="Times New Roman"/>
          <w:b w:val="0"/>
          <w:sz w:val="24"/>
          <w:szCs w:val="24"/>
          <w:lang w:val="bg-BG"/>
        </w:rPr>
        <w:t xml:space="preserve"> “1</w:t>
      </w:r>
      <w:r w:rsidR="00D121B7" w:rsidRPr="000E77D1">
        <w:rPr>
          <w:rFonts w:ascii="Times New Roman" w:hAnsi="Times New Roman" w:cs="Times New Roman"/>
          <w:b w:val="0"/>
          <w:sz w:val="24"/>
          <w:szCs w:val="24"/>
          <w:vertAlign w:val="superscript"/>
          <w:lang w:val="bg-BG"/>
        </w:rPr>
        <w:t>+</w:t>
      </w:r>
      <w:r w:rsidR="00D121B7" w:rsidRPr="000E77D1">
        <w:rPr>
          <w:rFonts w:ascii="Times New Roman" w:hAnsi="Times New Roman" w:cs="Times New Roman"/>
          <w:b w:val="0"/>
          <w:sz w:val="24"/>
          <w:szCs w:val="24"/>
          <w:lang w:val="bg-BG"/>
        </w:rPr>
        <w:t>” и “1” е сертификация на строителния продукт въз основа на:</w:t>
      </w:r>
    </w:p>
    <w:p w14:paraId="0959D060" w14:textId="39D23041" w:rsidR="00D121B7" w:rsidRPr="000E77D1" w:rsidRDefault="00D121B7"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lang w:val="bg-BG"/>
        </w:rPr>
        <w:t xml:space="preserve">Определяне  на  типа  продукт </w:t>
      </w:r>
      <w:r w:rsidRPr="000E77D1">
        <w:rPr>
          <w:rFonts w:ascii="Times New Roman" w:hAnsi="Times New Roman" w:cs="Times New Roman"/>
          <w:b w:val="0"/>
          <w:sz w:val="24"/>
          <w:szCs w:val="24"/>
          <w:lang w:val="bg-BG"/>
        </w:rPr>
        <w:t>;</w:t>
      </w:r>
    </w:p>
    <w:p w14:paraId="559B9E55" w14:textId="77777777" w:rsidR="00D121B7" w:rsidRPr="000E77D1" w:rsidRDefault="00F41D30"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П</w:t>
      </w:r>
      <w:r w:rsidR="00D121B7" w:rsidRPr="000E77D1">
        <w:rPr>
          <w:rFonts w:ascii="Times New Roman" w:hAnsi="Times New Roman" w:cs="Times New Roman"/>
          <w:b w:val="0"/>
          <w:sz w:val="24"/>
          <w:szCs w:val="24"/>
          <w:lang w:val="bg-BG"/>
        </w:rPr>
        <w:t>ървоначална проверка на производството и  производствения контрол;</w:t>
      </w:r>
    </w:p>
    <w:p w14:paraId="4E160A34" w14:textId="77777777" w:rsidR="00D121B7" w:rsidRPr="000E77D1" w:rsidRDefault="00F41D30"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Н</w:t>
      </w:r>
      <w:r w:rsidR="00D121B7" w:rsidRPr="000E77D1">
        <w:rPr>
          <w:rFonts w:ascii="Times New Roman" w:hAnsi="Times New Roman" w:cs="Times New Roman"/>
          <w:b w:val="0"/>
          <w:sz w:val="24"/>
          <w:szCs w:val="24"/>
          <w:lang w:val="bg-BG"/>
        </w:rPr>
        <w:t>адзор, оценяване и одобряване на производствения контрол;</w:t>
      </w:r>
    </w:p>
    <w:p w14:paraId="3E92593D" w14:textId="77777777" w:rsidR="00D121B7" w:rsidRPr="000E77D1" w:rsidRDefault="00F41D30"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К</w:t>
      </w:r>
      <w:r w:rsidR="00D121B7" w:rsidRPr="000E77D1">
        <w:rPr>
          <w:rFonts w:ascii="Times New Roman" w:hAnsi="Times New Roman" w:cs="Times New Roman"/>
          <w:b w:val="0"/>
          <w:sz w:val="24"/>
          <w:szCs w:val="24"/>
          <w:lang w:val="bg-BG"/>
        </w:rPr>
        <w:t>онтролно изпитване (одит) на пробни образци, взети от производството, от склада или от строителната площадка (само за продукти, за които е определена система за оценяване 1</w:t>
      </w:r>
      <w:r w:rsidR="00D121B7" w:rsidRPr="000E77D1">
        <w:rPr>
          <w:rFonts w:ascii="Times New Roman" w:hAnsi="Times New Roman" w:cs="Times New Roman"/>
          <w:b w:val="0"/>
          <w:sz w:val="24"/>
          <w:szCs w:val="24"/>
          <w:vertAlign w:val="superscript"/>
          <w:lang w:val="bg-BG"/>
        </w:rPr>
        <w:t>+</w:t>
      </w:r>
      <w:r w:rsidR="00D121B7" w:rsidRPr="000E77D1">
        <w:rPr>
          <w:rFonts w:ascii="Times New Roman" w:hAnsi="Times New Roman" w:cs="Times New Roman"/>
          <w:b w:val="0"/>
          <w:sz w:val="24"/>
          <w:szCs w:val="24"/>
          <w:lang w:val="bg-BG"/>
        </w:rPr>
        <w:t>);</w:t>
      </w:r>
    </w:p>
    <w:p w14:paraId="19466D03" w14:textId="6335DD53" w:rsidR="00552050" w:rsidRPr="000E77D1" w:rsidRDefault="002C540C" w:rsidP="00943D24">
      <w:pPr>
        <w:pStyle w:val="Flie"/>
        <w:tabs>
          <w:tab w:val="clear" w:pos="1418"/>
        </w:tabs>
        <w:ind w:left="0"/>
        <w:rPr>
          <w:rFonts w:ascii="Times New Roman" w:hAnsi="Times New Roman" w:cs="Times New Roman"/>
          <w:b/>
          <w:sz w:val="24"/>
          <w:szCs w:val="24"/>
          <w:lang w:val="bg-BG"/>
        </w:rPr>
      </w:pPr>
      <w:r w:rsidRPr="000E77D1">
        <w:rPr>
          <w:rFonts w:ascii="Times New Roman" w:hAnsi="Times New Roman" w:cs="Times New Roman"/>
          <w:b/>
          <w:sz w:val="24"/>
          <w:szCs w:val="24"/>
          <w:lang w:val="bg-BG"/>
        </w:rPr>
        <w:t xml:space="preserve">Дейности при сертификация на продукта </w:t>
      </w:r>
    </w:p>
    <w:p w14:paraId="7873BAC3" w14:textId="3932678E" w:rsidR="00EF4EF5" w:rsidRPr="000E77D1" w:rsidRDefault="00EF4EF5" w:rsidP="00EF4EF5">
      <w:pPr>
        <w:overflowPunct/>
        <w:jc w:val="left"/>
        <w:textAlignment w:val="auto"/>
        <w:rPr>
          <w:rFonts w:ascii="Times New Roman" w:eastAsia="Calibri" w:hAnsi="Times New Roman" w:cs="Times New Roman"/>
          <w:bCs/>
          <w:color w:val="000000" w:themeColor="text1"/>
          <w:lang w:val="bg-BG"/>
        </w:rPr>
      </w:pPr>
      <w:bookmarkStart w:id="1" w:name="_Hlk17018149"/>
      <w:r w:rsidRPr="000E77D1">
        <w:rPr>
          <w:rFonts w:ascii="Times New Roman" w:hAnsi="Times New Roman" w:cs="Times New Roman"/>
          <w:bCs/>
          <w:color w:val="000000" w:themeColor="text1"/>
          <w:lang w:val="bg-BG"/>
        </w:rPr>
        <w:t>При работа с икономически оператори</w:t>
      </w:r>
      <w:r w:rsidR="00722D20" w:rsidRPr="000E77D1">
        <w:rPr>
          <w:rFonts w:ascii="Times New Roman" w:hAnsi="Times New Roman" w:cs="Times New Roman"/>
          <w:bCs/>
          <w:color w:val="000000" w:themeColor="text1"/>
          <w:lang w:val="en-US"/>
        </w:rPr>
        <w:t xml:space="preserve"> (</w:t>
      </w:r>
      <w:r w:rsidR="00722D20" w:rsidRPr="000E77D1">
        <w:rPr>
          <w:rFonts w:ascii="Times New Roman" w:hAnsi="Times New Roman" w:cs="Times New Roman"/>
          <w:bCs/>
          <w:color w:val="000000" w:themeColor="text1"/>
          <w:lang w:val="bg-BG"/>
        </w:rPr>
        <w:t>ребрандиращи производители)</w:t>
      </w:r>
      <w:r w:rsidRPr="000E77D1">
        <w:rPr>
          <w:rFonts w:ascii="Times New Roman" w:hAnsi="Times New Roman" w:cs="Times New Roman"/>
          <w:bCs/>
          <w:color w:val="000000" w:themeColor="text1"/>
          <w:lang w:val="bg-BG"/>
        </w:rPr>
        <w:t xml:space="preserve">, които не произвеждат физически продукта, който предоставят на пазара, но които се считат за производители по смисъла на </w:t>
      </w:r>
      <w:r w:rsidRPr="000E77D1">
        <w:rPr>
          <w:rFonts w:ascii="Times New Roman" w:hAnsi="Times New Roman" w:cs="Times New Roman"/>
          <w:bCs/>
          <w:color w:val="000000" w:themeColor="text1"/>
          <w:lang w:val="en-US"/>
        </w:rPr>
        <w:t>CPR</w:t>
      </w:r>
      <w:r w:rsidRPr="000E77D1">
        <w:rPr>
          <w:rFonts w:ascii="Times New Roman" w:hAnsi="Times New Roman" w:cs="Times New Roman"/>
          <w:bCs/>
          <w:color w:val="000000" w:themeColor="text1"/>
          <w:lang w:val="bg-BG"/>
        </w:rPr>
        <w:t xml:space="preserve">, СЗУТЕСТ прилага и следното ръководство - </w:t>
      </w:r>
      <w:r w:rsidRPr="000E77D1">
        <w:rPr>
          <w:rFonts w:ascii="Times New Roman" w:eastAsia="Calibri" w:hAnsi="Times New Roman" w:cs="Times New Roman"/>
          <w:bCs/>
          <w:color w:val="000000" w:themeColor="text1"/>
          <w:lang w:val="bg-BG"/>
        </w:rPr>
        <w:t>NB-CPR/17-743r4, Issued 29 November 2017</w:t>
      </w:r>
      <w:r w:rsidR="007F1784" w:rsidRPr="000E77D1">
        <w:rPr>
          <w:rFonts w:ascii="Times New Roman" w:eastAsia="Calibri" w:hAnsi="Times New Roman" w:cs="Times New Roman"/>
          <w:bCs/>
          <w:color w:val="000000" w:themeColor="text1"/>
          <w:lang w:val="en-US"/>
        </w:rPr>
        <w:t xml:space="preserve"> [16]</w:t>
      </w:r>
      <w:r w:rsidRPr="000E77D1">
        <w:rPr>
          <w:rFonts w:ascii="Times New Roman" w:eastAsia="Calibri" w:hAnsi="Times New Roman" w:cs="Times New Roman"/>
          <w:bCs/>
          <w:color w:val="000000" w:themeColor="text1"/>
          <w:lang w:val="bg-BG"/>
        </w:rPr>
        <w:t>.</w:t>
      </w:r>
    </w:p>
    <w:p w14:paraId="09610742" w14:textId="77777777" w:rsidR="00A04ED7" w:rsidRPr="000E77D1" w:rsidRDefault="00722D20" w:rsidP="00EF4EF5">
      <w:pPr>
        <w:overflowPunct/>
        <w:jc w:val="left"/>
        <w:textAlignment w:val="auto"/>
        <w:rPr>
          <w:rFonts w:ascii="Times New Roman" w:eastAsia="Calibri" w:hAnsi="Times New Roman" w:cs="Times New Roman"/>
          <w:bCs/>
          <w:color w:val="000000" w:themeColor="text1"/>
          <w:lang w:val="bg-BG"/>
        </w:rPr>
      </w:pPr>
      <w:r w:rsidRPr="000E77D1">
        <w:rPr>
          <w:rFonts w:ascii="Times New Roman" w:eastAsia="Calibri" w:hAnsi="Times New Roman" w:cs="Times New Roman"/>
          <w:bCs/>
          <w:color w:val="000000" w:themeColor="text1"/>
          <w:lang w:val="bg-BG"/>
        </w:rPr>
        <w:t>В такива случаи СЗУТЕСТ</w:t>
      </w:r>
      <w:r w:rsidR="00A04ED7" w:rsidRPr="000E77D1">
        <w:rPr>
          <w:rFonts w:ascii="Times New Roman" w:eastAsia="Calibri" w:hAnsi="Times New Roman" w:cs="Times New Roman"/>
          <w:bCs/>
          <w:color w:val="000000" w:themeColor="text1"/>
          <w:lang w:val="bg-BG"/>
        </w:rPr>
        <w:t>:</w:t>
      </w:r>
    </w:p>
    <w:p w14:paraId="7BACBFAB" w14:textId="1AD23037" w:rsidR="00722D20" w:rsidRPr="000E77D1" w:rsidRDefault="00722D20" w:rsidP="00A04ED7">
      <w:pPr>
        <w:pStyle w:val="ListParagraph"/>
        <w:numPr>
          <w:ilvl w:val="0"/>
          <w:numId w:val="31"/>
        </w:numPr>
        <w:overflowPunct/>
        <w:jc w:val="left"/>
        <w:textAlignment w:val="auto"/>
        <w:rPr>
          <w:rFonts w:ascii="Times New Roman" w:eastAsia="Calibri" w:hAnsi="Times New Roman" w:cs="Times New Roman"/>
          <w:bCs/>
          <w:color w:val="000000" w:themeColor="text1"/>
          <w:lang w:val="bg-BG"/>
        </w:rPr>
      </w:pPr>
      <w:r w:rsidRPr="000E77D1">
        <w:rPr>
          <w:rFonts w:ascii="Times New Roman" w:eastAsia="Calibri" w:hAnsi="Times New Roman" w:cs="Times New Roman"/>
          <w:bCs/>
          <w:color w:val="000000" w:themeColor="text1"/>
          <w:lang w:val="bg-BG"/>
        </w:rPr>
        <w:t xml:space="preserve">проверява сключени договорни отношения между ребрандиращ производител и физически производител. </w:t>
      </w:r>
    </w:p>
    <w:p w14:paraId="0C905F70" w14:textId="0634096B" w:rsidR="00A04ED7" w:rsidRPr="000E77D1" w:rsidRDefault="00A04ED7" w:rsidP="00A04ED7">
      <w:pPr>
        <w:pStyle w:val="ListParagraph"/>
        <w:numPr>
          <w:ilvl w:val="0"/>
          <w:numId w:val="31"/>
        </w:numPr>
        <w:overflowPunct/>
        <w:jc w:val="left"/>
        <w:textAlignment w:val="auto"/>
        <w:rPr>
          <w:rFonts w:ascii="Times New Roman" w:eastAsia="Calibri" w:hAnsi="Times New Roman" w:cs="Times New Roman"/>
          <w:bCs/>
          <w:color w:val="000000" w:themeColor="text1"/>
          <w:lang w:val="bg-BG"/>
        </w:rPr>
      </w:pPr>
      <w:r w:rsidRPr="000E77D1">
        <w:rPr>
          <w:rFonts w:ascii="Times New Roman" w:eastAsia="Calibri" w:hAnsi="Times New Roman" w:cs="Times New Roman"/>
          <w:bCs/>
          <w:color w:val="000000" w:themeColor="text1"/>
          <w:lang w:val="bg-BG"/>
        </w:rPr>
        <w:t xml:space="preserve">Оценява съответствието спрямо (системи 1 и 1+, за продукти под хармонизирани стандарти); </w:t>
      </w:r>
    </w:p>
    <w:p w14:paraId="1559F3F0" w14:textId="4D079EE1" w:rsidR="00A04ED7" w:rsidRPr="000E77D1" w:rsidRDefault="00A04ED7" w:rsidP="00A04ED7">
      <w:pPr>
        <w:pStyle w:val="ListParagraph"/>
        <w:numPr>
          <w:ilvl w:val="0"/>
          <w:numId w:val="31"/>
        </w:numPr>
        <w:overflowPunct/>
        <w:jc w:val="left"/>
        <w:textAlignment w:val="auto"/>
        <w:rPr>
          <w:rFonts w:ascii="Times New Roman" w:eastAsia="Calibri" w:hAnsi="Times New Roman" w:cs="Times New Roman"/>
          <w:bCs/>
          <w:color w:val="000000" w:themeColor="text1"/>
          <w:lang w:val="bg-BG"/>
        </w:rPr>
      </w:pPr>
      <w:r w:rsidRPr="000E77D1">
        <w:rPr>
          <w:rFonts w:ascii="Times New Roman" w:eastAsia="Calibri" w:hAnsi="Times New Roman" w:cs="Times New Roman"/>
          <w:bCs/>
          <w:color w:val="000000" w:themeColor="text1"/>
          <w:lang w:val="bg-BG"/>
        </w:rPr>
        <w:t>Извършва първоначална инспекция (системи 1, 1+ и 2+);</w:t>
      </w:r>
    </w:p>
    <w:p w14:paraId="3866FF5F" w14:textId="482A15FF" w:rsidR="00A04ED7" w:rsidRPr="000E77D1" w:rsidRDefault="00A04ED7" w:rsidP="00A04ED7">
      <w:pPr>
        <w:pStyle w:val="ListParagraph"/>
        <w:numPr>
          <w:ilvl w:val="0"/>
          <w:numId w:val="31"/>
        </w:numPr>
        <w:overflowPunct/>
        <w:jc w:val="left"/>
        <w:textAlignment w:val="auto"/>
        <w:rPr>
          <w:rFonts w:ascii="Times New Roman" w:eastAsia="Calibri" w:hAnsi="Times New Roman" w:cs="Times New Roman"/>
          <w:bCs/>
          <w:color w:val="000000" w:themeColor="text1"/>
          <w:lang w:val="bg-BG"/>
        </w:rPr>
      </w:pPr>
      <w:r w:rsidRPr="000E77D1">
        <w:rPr>
          <w:rFonts w:ascii="Times New Roman" w:eastAsia="Calibri" w:hAnsi="Times New Roman" w:cs="Times New Roman"/>
          <w:bCs/>
          <w:color w:val="000000" w:themeColor="text1"/>
          <w:lang w:val="bg-BG"/>
        </w:rPr>
        <w:t>Провежда надзори (системи 1, 1+ и 2+);</w:t>
      </w:r>
    </w:p>
    <w:p w14:paraId="119AB29A" w14:textId="298C6C88" w:rsidR="00A04ED7" w:rsidRPr="000E77D1" w:rsidRDefault="00A04ED7" w:rsidP="00A04ED7">
      <w:pPr>
        <w:pStyle w:val="ListParagraph"/>
        <w:numPr>
          <w:ilvl w:val="0"/>
          <w:numId w:val="31"/>
        </w:numPr>
        <w:overflowPunct/>
        <w:jc w:val="left"/>
        <w:textAlignment w:val="auto"/>
        <w:rPr>
          <w:rFonts w:ascii="Times New Roman" w:eastAsia="Calibri" w:hAnsi="Times New Roman" w:cs="Times New Roman"/>
          <w:bCs/>
          <w:color w:val="000000" w:themeColor="text1"/>
          <w:lang w:val="bg-BG"/>
        </w:rPr>
      </w:pPr>
      <w:r w:rsidRPr="000E77D1">
        <w:rPr>
          <w:rFonts w:ascii="Times New Roman" w:eastAsia="Calibri" w:hAnsi="Times New Roman" w:cs="Times New Roman"/>
          <w:bCs/>
          <w:color w:val="000000" w:themeColor="text1"/>
          <w:lang w:val="bg-BG"/>
        </w:rPr>
        <w:t>Одит изпитания (система 1+);</w:t>
      </w:r>
    </w:p>
    <w:bookmarkEnd w:id="1"/>
    <w:p w14:paraId="475B4FB1" w14:textId="77777777" w:rsidR="00F27459" w:rsidRPr="000E77D1" w:rsidRDefault="00F27459" w:rsidP="00943D24">
      <w:pPr>
        <w:rPr>
          <w:rFonts w:ascii="Times New Roman" w:hAnsi="Times New Roman" w:cs="Times New Roman"/>
          <w:b/>
          <w:bCs/>
          <w:u w:val="single"/>
          <w:lang w:val="bg-BG"/>
        </w:rPr>
      </w:pPr>
      <w:r w:rsidRPr="000E77D1">
        <w:rPr>
          <w:rFonts w:ascii="Times New Roman" w:hAnsi="Times New Roman" w:cs="Times New Roman"/>
          <w:b/>
          <w:bCs/>
          <w:u w:val="single"/>
          <w:lang w:val="bg-BG"/>
        </w:rPr>
        <w:t>4.1.Заявление</w:t>
      </w:r>
    </w:p>
    <w:p w14:paraId="150D1757"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Получаване на заявление/преглед;</w:t>
      </w:r>
    </w:p>
    <w:p w14:paraId="32451682" w14:textId="77777777" w:rsidR="00F27459" w:rsidRPr="000E77D1" w:rsidRDefault="00F27459" w:rsidP="00D223AE">
      <w:pPr>
        <w:pStyle w:val="berschrift"/>
        <w:numPr>
          <w:ilvl w:val="0"/>
          <w:numId w:val="4"/>
        </w:numPr>
        <w:tabs>
          <w:tab w:val="num" w:pos="567"/>
        </w:tabs>
        <w:ind w:left="568" w:hanging="284"/>
        <w:jc w:val="left"/>
        <w:rPr>
          <w:rFonts w:ascii="Times New Roman" w:hAnsi="Times New Roman" w:cs="Times New Roman"/>
          <w:b w:val="0"/>
          <w:sz w:val="24"/>
          <w:szCs w:val="24"/>
          <w:lang w:val="bg-BG"/>
        </w:rPr>
      </w:pPr>
      <w:r w:rsidRPr="000E77D1">
        <w:rPr>
          <w:rFonts w:ascii="Times New Roman" w:hAnsi="Times New Roman" w:cs="Times New Roman"/>
          <w:sz w:val="24"/>
          <w:szCs w:val="24"/>
        </w:rPr>
        <w:t>Потвърждаване на приемането/ отказ на заявлението;</w:t>
      </w:r>
    </w:p>
    <w:p w14:paraId="1F7D5205" w14:textId="68DEADC8" w:rsidR="00F27459" w:rsidRPr="000E77D1" w:rsidRDefault="00F27459" w:rsidP="00D223AE">
      <w:pPr>
        <w:pStyle w:val="berschrift"/>
        <w:numPr>
          <w:ilvl w:val="0"/>
          <w:numId w:val="4"/>
        </w:numPr>
        <w:tabs>
          <w:tab w:val="num" w:pos="567"/>
        </w:tabs>
        <w:ind w:left="568" w:hanging="284"/>
        <w:jc w:val="left"/>
        <w:rPr>
          <w:rFonts w:ascii="Times New Roman" w:hAnsi="Times New Roman" w:cs="Times New Roman"/>
          <w:b w:val="0"/>
          <w:color w:val="000000" w:themeColor="text1"/>
          <w:sz w:val="24"/>
          <w:szCs w:val="24"/>
          <w:lang w:val="bg-BG"/>
        </w:rPr>
      </w:pPr>
      <w:r w:rsidRPr="000E77D1">
        <w:rPr>
          <w:rFonts w:ascii="Times New Roman" w:hAnsi="Times New Roman" w:cs="Times New Roman"/>
          <w:sz w:val="24"/>
          <w:szCs w:val="24"/>
        </w:rPr>
        <w:t xml:space="preserve">Сключване на договор за сертификация; </w:t>
      </w:r>
      <w:r w:rsidR="00ED7B2C" w:rsidRPr="000E77D1">
        <w:rPr>
          <w:rFonts w:ascii="Times New Roman" w:hAnsi="Times New Roman" w:cs="Times New Roman"/>
          <w:sz w:val="24"/>
          <w:szCs w:val="24"/>
        </w:rPr>
        <w:br/>
      </w:r>
      <w:r w:rsidR="00ED7B2C" w:rsidRPr="000E77D1">
        <w:rPr>
          <w:rFonts w:ascii="Times New Roman" w:hAnsi="Times New Roman" w:cs="Times New Roman"/>
          <w:color w:val="000000" w:themeColor="text1"/>
          <w:sz w:val="24"/>
          <w:szCs w:val="24"/>
          <w:lang w:val="bg-BG"/>
        </w:rPr>
        <w:t>Подробният процес е посочен по-долу в процедурата.</w:t>
      </w:r>
    </w:p>
    <w:p w14:paraId="25C046A9" w14:textId="77777777" w:rsidR="00F27459" w:rsidRPr="000E77D1" w:rsidRDefault="00F27459" w:rsidP="00943D24">
      <w:pPr>
        <w:rPr>
          <w:rFonts w:ascii="Times New Roman" w:hAnsi="Times New Roman" w:cs="Times New Roman"/>
          <w:b/>
          <w:bCs/>
          <w:color w:val="000000" w:themeColor="text1"/>
          <w:u w:val="single"/>
          <w:lang w:val="bg-BG"/>
        </w:rPr>
      </w:pPr>
      <w:r w:rsidRPr="000E77D1">
        <w:rPr>
          <w:rFonts w:ascii="Times New Roman" w:hAnsi="Times New Roman" w:cs="Times New Roman"/>
          <w:b/>
          <w:bCs/>
          <w:color w:val="000000" w:themeColor="text1"/>
          <w:u w:val="single"/>
          <w:lang w:val="bg-BG"/>
        </w:rPr>
        <w:t>4.2.Първоначална проверка(одит) на производството и пр</w:t>
      </w:r>
      <w:r w:rsidR="002A30BA" w:rsidRPr="000E77D1">
        <w:rPr>
          <w:rFonts w:ascii="Times New Roman" w:hAnsi="Times New Roman" w:cs="Times New Roman"/>
          <w:b/>
          <w:bCs/>
          <w:color w:val="000000" w:themeColor="text1"/>
          <w:u w:val="single"/>
          <w:lang w:val="bg-BG"/>
        </w:rPr>
        <w:t>оизводствения контрол</w:t>
      </w:r>
      <w:r w:rsidRPr="000E77D1">
        <w:rPr>
          <w:rFonts w:ascii="Times New Roman" w:hAnsi="Times New Roman" w:cs="Times New Roman"/>
          <w:b/>
          <w:bCs/>
          <w:color w:val="000000" w:themeColor="text1"/>
          <w:u w:val="single"/>
          <w:lang w:val="bg-BG"/>
        </w:rPr>
        <w:t xml:space="preserve"> </w:t>
      </w:r>
    </w:p>
    <w:p w14:paraId="5C6387C0"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color w:val="000000" w:themeColor="text1"/>
          <w:sz w:val="24"/>
          <w:szCs w:val="24"/>
          <w:lang w:val="bg-BG"/>
        </w:rPr>
      </w:pPr>
      <w:r w:rsidRPr="000E77D1">
        <w:rPr>
          <w:rFonts w:ascii="Times New Roman" w:hAnsi="Times New Roman" w:cs="Times New Roman"/>
          <w:color w:val="000000" w:themeColor="text1"/>
          <w:sz w:val="24"/>
          <w:szCs w:val="24"/>
        </w:rPr>
        <w:t xml:space="preserve">Оценка на документацията на СПК-етап </w:t>
      </w:r>
      <w:r w:rsidRPr="000E77D1">
        <w:rPr>
          <w:rFonts w:ascii="Times New Roman" w:hAnsi="Times New Roman" w:cs="Times New Roman"/>
          <w:color w:val="000000" w:themeColor="text1"/>
          <w:sz w:val="24"/>
          <w:szCs w:val="24"/>
          <w:lang w:val="en-US"/>
        </w:rPr>
        <w:t>I</w:t>
      </w:r>
      <w:r w:rsidRPr="000E77D1">
        <w:rPr>
          <w:rFonts w:ascii="Times New Roman" w:hAnsi="Times New Roman" w:cs="Times New Roman"/>
          <w:color w:val="000000" w:themeColor="text1"/>
          <w:sz w:val="24"/>
          <w:szCs w:val="24"/>
        </w:rPr>
        <w:t>;</w:t>
      </w:r>
    </w:p>
    <w:p w14:paraId="715BC017"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color w:val="000000" w:themeColor="text1"/>
          <w:sz w:val="24"/>
          <w:szCs w:val="24"/>
          <w:lang w:val="bg-BG"/>
        </w:rPr>
      </w:pPr>
      <w:r w:rsidRPr="000E77D1">
        <w:rPr>
          <w:rFonts w:ascii="Times New Roman" w:hAnsi="Times New Roman" w:cs="Times New Roman"/>
          <w:color w:val="000000" w:themeColor="text1"/>
          <w:sz w:val="24"/>
          <w:szCs w:val="24"/>
        </w:rPr>
        <w:t>Първоначална проверка на производстото и производствения контрол</w:t>
      </w:r>
      <w:r w:rsidRPr="000E77D1">
        <w:rPr>
          <w:rFonts w:ascii="Times New Roman" w:hAnsi="Times New Roman" w:cs="Times New Roman"/>
          <w:color w:val="000000" w:themeColor="text1"/>
          <w:sz w:val="24"/>
          <w:szCs w:val="24"/>
          <w:lang w:val="ru-RU"/>
        </w:rPr>
        <w:t>-</w:t>
      </w:r>
      <w:r w:rsidRPr="000E77D1">
        <w:rPr>
          <w:rFonts w:ascii="Times New Roman" w:hAnsi="Times New Roman" w:cs="Times New Roman"/>
          <w:color w:val="000000" w:themeColor="text1"/>
          <w:sz w:val="24"/>
          <w:szCs w:val="24"/>
        </w:rPr>
        <w:t xml:space="preserve">етап </w:t>
      </w:r>
      <w:r w:rsidRPr="000E77D1">
        <w:rPr>
          <w:rFonts w:ascii="Times New Roman" w:hAnsi="Times New Roman" w:cs="Times New Roman"/>
          <w:color w:val="000000" w:themeColor="text1"/>
          <w:sz w:val="24"/>
          <w:szCs w:val="24"/>
          <w:lang w:val="en-US"/>
        </w:rPr>
        <w:t>II</w:t>
      </w:r>
      <w:r w:rsidRPr="000E77D1">
        <w:rPr>
          <w:rFonts w:ascii="Times New Roman" w:hAnsi="Times New Roman" w:cs="Times New Roman"/>
          <w:color w:val="000000" w:themeColor="text1"/>
          <w:sz w:val="24"/>
          <w:szCs w:val="24"/>
        </w:rPr>
        <w:t>;</w:t>
      </w:r>
    </w:p>
    <w:p w14:paraId="67E52F69"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Определяне  на  типа  продукт  въз  основа  на  изпитването  на  типа  (включително  подбиране  на  образец),  изчисляване  на  типа,  таблични  стойности  или  описателна  документация  на  продукта;</w:t>
      </w:r>
    </w:p>
    <w:p w14:paraId="5E58AF20"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Доклад за резултатите от първоначалната проверка;</w:t>
      </w:r>
    </w:p>
    <w:p w14:paraId="0B43529E" w14:textId="77777777" w:rsidR="00F27459" w:rsidRPr="000E77D1" w:rsidRDefault="00F27459" w:rsidP="00943D24">
      <w:pPr>
        <w:rPr>
          <w:rFonts w:ascii="Times New Roman" w:hAnsi="Times New Roman" w:cs="Times New Roman"/>
          <w:b/>
          <w:bCs/>
          <w:u w:val="single"/>
          <w:lang w:val="bg-BG"/>
        </w:rPr>
      </w:pPr>
      <w:r w:rsidRPr="000E77D1">
        <w:rPr>
          <w:rFonts w:ascii="Times New Roman" w:hAnsi="Times New Roman" w:cs="Times New Roman"/>
          <w:b/>
          <w:bCs/>
          <w:u w:val="single"/>
          <w:lang w:val="bg-BG"/>
        </w:rPr>
        <w:t xml:space="preserve">4.3.Сертифициране на продукта, </w:t>
      </w:r>
    </w:p>
    <w:p w14:paraId="30C531C5"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Оценяване на резултатите от определяне на типа на продукта и първоначалната проверка на производстото и производствения контрол;</w:t>
      </w:r>
    </w:p>
    <w:p w14:paraId="18131927" w14:textId="3F00506E" w:rsidR="00F27459" w:rsidRPr="000E77D1" w:rsidRDefault="00203E80"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lang w:val="bg-BG"/>
        </w:rPr>
        <w:t xml:space="preserve">Водещият оценител взима решение за сертификация, като компетентен за това персонал, Той следва да попълни </w:t>
      </w:r>
      <w:r w:rsidR="008745DA" w:rsidRPr="000E77D1">
        <w:rPr>
          <w:rFonts w:ascii="Times New Roman" w:hAnsi="Times New Roman" w:cs="Times New Roman"/>
          <w:sz w:val="24"/>
          <w:szCs w:val="24"/>
          <w:lang w:val="bg-BG"/>
        </w:rPr>
        <w:t>доклад от водещ оценител</w:t>
      </w:r>
      <w:r w:rsidRPr="000E77D1">
        <w:rPr>
          <w:rFonts w:ascii="Times New Roman" w:hAnsi="Times New Roman" w:cs="Times New Roman"/>
          <w:sz w:val="24"/>
          <w:szCs w:val="24"/>
          <w:lang w:val="bg-BG"/>
        </w:rPr>
        <w:t>–</w:t>
      </w:r>
      <w:r w:rsidRPr="000E77D1">
        <w:rPr>
          <w:rFonts w:ascii="Times New Roman" w:hAnsi="Times New Roman" w:cs="Times New Roman"/>
          <w:color w:val="FF0000"/>
          <w:sz w:val="24"/>
          <w:szCs w:val="24"/>
          <w:lang w:val="bg-BG"/>
        </w:rPr>
        <w:t xml:space="preserve"> </w:t>
      </w:r>
      <w:r w:rsidR="008745DA" w:rsidRPr="000E77D1">
        <w:rPr>
          <w:rFonts w:ascii="Times New Roman" w:hAnsi="Times New Roman"/>
        </w:rPr>
        <w:t>SC.FR.03-03</w:t>
      </w:r>
      <w:r w:rsidR="008745DA" w:rsidRPr="000E77D1">
        <w:rPr>
          <w:rFonts w:ascii="Times New Roman" w:hAnsi="Times New Roman"/>
          <w:lang w:val="bg-BG"/>
        </w:rPr>
        <w:t>, който представя на Управителя.</w:t>
      </w:r>
    </w:p>
    <w:p w14:paraId="2FB8A4B1"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Вземане на решение и издаване на сертификат за постоянство на експлоатационните показатели на продукта;</w:t>
      </w:r>
    </w:p>
    <w:p w14:paraId="5992E4A1" w14:textId="77777777" w:rsidR="00F27459" w:rsidRPr="000E77D1" w:rsidRDefault="00F27459" w:rsidP="00943D24">
      <w:pPr>
        <w:rPr>
          <w:rFonts w:ascii="Times New Roman" w:hAnsi="Times New Roman" w:cs="Times New Roman"/>
          <w:b/>
          <w:bCs/>
          <w:u w:val="single"/>
          <w:lang w:val="bg-BG"/>
        </w:rPr>
      </w:pPr>
      <w:r w:rsidRPr="000E77D1">
        <w:rPr>
          <w:rFonts w:ascii="Times New Roman" w:hAnsi="Times New Roman" w:cs="Times New Roman"/>
          <w:b/>
          <w:bCs/>
          <w:u w:val="single"/>
          <w:lang w:val="bg-BG"/>
        </w:rPr>
        <w:t xml:space="preserve">4.4.Надзор, оценка и одобряване на  производствения контрол </w:t>
      </w:r>
    </w:p>
    <w:p w14:paraId="7359D585"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Надзор на производството и производствения контрол;</w:t>
      </w:r>
    </w:p>
    <w:p w14:paraId="586131C5"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Доклад за резултатите от надзора;</w:t>
      </w:r>
    </w:p>
    <w:p w14:paraId="23BF467C"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Управление на несъответствия/коригиращи действия;</w:t>
      </w:r>
    </w:p>
    <w:p w14:paraId="7BFFB672" w14:textId="77777777" w:rsidR="00F27459" w:rsidRPr="000E77D1" w:rsidRDefault="00F27459" w:rsidP="00943D24">
      <w:pPr>
        <w:rPr>
          <w:rFonts w:ascii="Times New Roman" w:hAnsi="Times New Roman" w:cs="Times New Roman"/>
          <w:b/>
          <w:bCs/>
          <w:u w:val="single"/>
          <w:lang w:val="bg-BG"/>
        </w:rPr>
      </w:pPr>
      <w:r w:rsidRPr="000E77D1">
        <w:rPr>
          <w:rFonts w:ascii="Times New Roman" w:hAnsi="Times New Roman" w:cs="Times New Roman"/>
          <w:b/>
          <w:bCs/>
          <w:u w:val="single"/>
          <w:lang w:val="bg-BG"/>
        </w:rPr>
        <w:t xml:space="preserve">4.5.Контролно(одит)изпитване на проби, взети от производството, от склада или от строителната площадка </w:t>
      </w:r>
    </w:p>
    <w:p w14:paraId="1C07247C"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Вземане на проби за контролно(одит) изпитване на продукта;</w:t>
      </w:r>
    </w:p>
    <w:p w14:paraId="590F6045"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lastRenderedPageBreak/>
        <w:t>Провеждане на контролното(одит) изпитване;</w:t>
      </w:r>
    </w:p>
    <w:p w14:paraId="3DED0BE3" w14:textId="77777777" w:rsidR="00F27459" w:rsidRPr="000E77D1" w:rsidRDefault="00F27459"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sz w:val="24"/>
          <w:szCs w:val="24"/>
        </w:rPr>
        <w:t>Оценяване на резултатите от контролното(одит) изпитване;</w:t>
      </w:r>
    </w:p>
    <w:p w14:paraId="49EDCE9E" w14:textId="77777777" w:rsidR="00F27459" w:rsidRPr="000E77D1" w:rsidRDefault="00F27459" w:rsidP="00943D24">
      <w:pPr>
        <w:pStyle w:val="BodyText"/>
        <w:jc w:val="both"/>
        <w:rPr>
          <w:b/>
          <w:u w:val="single"/>
        </w:rPr>
      </w:pPr>
      <w:r w:rsidRPr="000E77D1">
        <w:rPr>
          <w:b/>
          <w:u w:val="single"/>
        </w:rPr>
        <w:t xml:space="preserve">4.6.Решение за валидност на сертификата за </w:t>
      </w:r>
      <w:r w:rsidRPr="000E77D1">
        <w:rPr>
          <w:b/>
          <w:bCs/>
          <w:u w:val="single"/>
        </w:rPr>
        <w:t>постоянство на експлоатационните показатели на продукта</w:t>
      </w:r>
      <w:r w:rsidRPr="000E77D1">
        <w:rPr>
          <w:b/>
          <w:u w:val="single"/>
        </w:rPr>
        <w:t>;</w:t>
      </w:r>
    </w:p>
    <w:p w14:paraId="431C645B" w14:textId="77777777" w:rsidR="00C757A8" w:rsidRPr="000E77D1" w:rsidRDefault="00C757A8" w:rsidP="00943D24">
      <w:pPr>
        <w:pStyle w:val="Flie"/>
        <w:tabs>
          <w:tab w:val="clear" w:pos="1418"/>
        </w:tabs>
        <w:ind w:left="0"/>
        <w:rPr>
          <w:rFonts w:ascii="Times New Roman" w:hAnsi="Times New Roman" w:cs="Times New Roman"/>
          <w:b/>
          <w:sz w:val="24"/>
          <w:szCs w:val="24"/>
          <w:lang w:val="bg-BG"/>
        </w:rPr>
      </w:pPr>
    </w:p>
    <w:p w14:paraId="3342D28C" w14:textId="77777777" w:rsidR="002C540C" w:rsidRPr="000E77D1" w:rsidRDefault="002C540C" w:rsidP="00BA58BC">
      <w:pPr>
        <w:ind w:firstLine="720"/>
        <w:rPr>
          <w:rFonts w:ascii="Times New Roman" w:hAnsi="Times New Roman" w:cs="Times New Roman"/>
          <w:b/>
          <w:bCs/>
          <w:lang w:val="bg-BG"/>
        </w:rPr>
      </w:pPr>
      <w:r w:rsidRPr="000E77D1">
        <w:rPr>
          <w:rFonts w:ascii="Times New Roman" w:hAnsi="Times New Roman" w:cs="Times New Roman"/>
          <w:b/>
          <w:bCs/>
          <w:lang w:val="bg-BG"/>
        </w:rPr>
        <w:t>4.1.Заявление</w:t>
      </w:r>
      <w:r w:rsidR="00976440" w:rsidRPr="000E77D1">
        <w:rPr>
          <w:rFonts w:ascii="Times New Roman" w:hAnsi="Times New Roman" w:cs="Times New Roman"/>
          <w:b/>
          <w:lang w:val="bg-BG"/>
        </w:rPr>
        <w:t xml:space="preserve"> за сертифициране на продукт</w:t>
      </w:r>
    </w:p>
    <w:p w14:paraId="25941662" w14:textId="77777777" w:rsidR="00C757A8" w:rsidRPr="000E77D1" w:rsidRDefault="00C757A8" w:rsidP="00BA58BC">
      <w:pPr>
        <w:pStyle w:val="BodyTextIndent"/>
        <w:rPr>
          <w:rFonts w:ascii="Times New Roman" w:hAnsi="Times New Roman" w:cs="Times New Roman"/>
          <w:lang w:val="bg-BG"/>
        </w:rPr>
      </w:pPr>
      <w:r w:rsidRPr="000E77D1">
        <w:rPr>
          <w:rFonts w:ascii="Times New Roman" w:hAnsi="Times New Roman" w:cs="Times New Roman"/>
          <w:lang w:val="bg-BG"/>
        </w:rPr>
        <w:t xml:space="preserve">За откриване на процедура по сертифициране на </w:t>
      </w:r>
      <w:r w:rsidR="00947CF6" w:rsidRPr="000E77D1">
        <w:rPr>
          <w:rFonts w:ascii="Times New Roman" w:hAnsi="Times New Roman" w:cs="Times New Roman"/>
          <w:lang w:val="bg-BG"/>
        </w:rPr>
        <w:t>продукта</w:t>
      </w:r>
      <w:r w:rsidRPr="000E77D1">
        <w:rPr>
          <w:rFonts w:ascii="Times New Roman" w:hAnsi="Times New Roman" w:cs="Times New Roman"/>
          <w:lang w:val="bg-BG"/>
        </w:rPr>
        <w:t xml:space="preserve"> </w:t>
      </w:r>
      <w:r w:rsidRPr="000E77D1">
        <w:rPr>
          <w:rFonts w:ascii="Times New Roman" w:hAnsi="Times New Roman" w:cs="Times New Roman"/>
          <w:bCs/>
          <w:lang w:val="bg-BG"/>
        </w:rPr>
        <w:t>производителят или упълномощено от него лице, наричани накратко „Възложител“, подават д</w:t>
      </w:r>
      <w:r w:rsidR="002B6EB8" w:rsidRPr="000E77D1">
        <w:rPr>
          <w:rFonts w:ascii="Times New Roman" w:hAnsi="Times New Roman" w:cs="Times New Roman"/>
          <w:bCs/>
          <w:lang w:val="bg-BG"/>
        </w:rPr>
        <w:t xml:space="preserve">о </w:t>
      </w:r>
      <w:r w:rsidR="00182E84" w:rsidRPr="000E77D1">
        <w:rPr>
          <w:rFonts w:ascii="Times New Roman" w:hAnsi="Times New Roman" w:cs="Times New Roman"/>
          <w:bCs/>
          <w:lang w:val="bg-BG"/>
        </w:rPr>
        <w:t xml:space="preserve">“СЗУТЕСТ” ООД </w:t>
      </w:r>
      <w:r w:rsidR="002B6EB8" w:rsidRPr="000E77D1">
        <w:rPr>
          <w:rFonts w:ascii="Times New Roman" w:hAnsi="Times New Roman" w:cs="Times New Roman"/>
          <w:bCs/>
          <w:lang w:val="bg-BG"/>
        </w:rPr>
        <w:t>(наричано още ОСП</w:t>
      </w:r>
      <w:r w:rsidRPr="000E77D1">
        <w:rPr>
          <w:rFonts w:ascii="Times New Roman" w:hAnsi="Times New Roman" w:cs="Times New Roman"/>
          <w:bCs/>
          <w:lang w:val="bg-BG"/>
        </w:rPr>
        <w:t xml:space="preserve">) </w:t>
      </w:r>
      <w:r w:rsidRPr="000E77D1">
        <w:rPr>
          <w:rFonts w:ascii="Times New Roman" w:hAnsi="Times New Roman" w:cs="Times New Roman"/>
          <w:lang w:val="bg-BG"/>
        </w:rPr>
        <w:t>попълнено заявление по образец (</w:t>
      </w:r>
      <w:r w:rsidR="004B2C66" w:rsidRPr="000E77D1">
        <w:rPr>
          <w:rFonts w:ascii="Times New Roman" w:hAnsi="Times New Roman" w:cs="Times New Roman"/>
          <w:lang w:val="en" w:eastAsia="bg-BG"/>
        </w:rPr>
        <w:t>SC</w:t>
      </w:r>
      <w:r w:rsidR="004B2C66" w:rsidRPr="000E77D1">
        <w:rPr>
          <w:rFonts w:ascii="Times New Roman" w:hAnsi="Times New Roman" w:cs="Times New Roman"/>
          <w:lang w:val="ru-RU" w:eastAsia="bg-BG"/>
        </w:rPr>
        <w:t>.</w:t>
      </w:r>
      <w:r w:rsidR="004B2C66" w:rsidRPr="000E77D1">
        <w:rPr>
          <w:rFonts w:ascii="Times New Roman" w:hAnsi="Times New Roman" w:cs="Times New Roman"/>
          <w:lang w:val="en" w:eastAsia="bg-BG"/>
        </w:rPr>
        <w:t>FR</w:t>
      </w:r>
      <w:r w:rsidR="004B2C66" w:rsidRPr="000E77D1">
        <w:rPr>
          <w:rFonts w:ascii="Times New Roman" w:hAnsi="Times New Roman" w:cs="Times New Roman"/>
          <w:lang w:val="ru-RU" w:eastAsia="bg-BG"/>
        </w:rPr>
        <w:t>.</w:t>
      </w:r>
      <w:r w:rsidR="004B2C66" w:rsidRPr="000E77D1">
        <w:rPr>
          <w:rFonts w:ascii="Times New Roman" w:hAnsi="Times New Roman" w:cs="Times New Roman"/>
          <w:lang w:val="en" w:eastAsia="bg-BG"/>
        </w:rPr>
        <w:t>CPR</w:t>
      </w:r>
      <w:r w:rsidR="004B2C66" w:rsidRPr="000E77D1">
        <w:rPr>
          <w:rFonts w:ascii="Times New Roman" w:hAnsi="Times New Roman" w:cs="Times New Roman"/>
          <w:lang w:val="ru-RU" w:eastAsia="bg-BG"/>
        </w:rPr>
        <w:t>[</w:t>
      </w:r>
      <w:r w:rsidR="004B2C66" w:rsidRPr="000E77D1">
        <w:rPr>
          <w:rFonts w:ascii="Times New Roman" w:hAnsi="Times New Roman" w:cs="Times New Roman"/>
          <w:lang w:val="en" w:eastAsia="bg-BG"/>
        </w:rPr>
        <w:t>SYS</w:t>
      </w:r>
      <w:r w:rsidR="004B2C66" w:rsidRPr="000E77D1">
        <w:rPr>
          <w:rFonts w:ascii="Times New Roman" w:hAnsi="Times New Roman" w:cs="Times New Roman"/>
          <w:lang w:val="ru-RU" w:eastAsia="bg-BG"/>
        </w:rPr>
        <w:t>1/2+]-01</w:t>
      </w:r>
      <w:r w:rsidRPr="000E77D1">
        <w:rPr>
          <w:rFonts w:ascii="Times New Roman" w:hAnsi="Times New Roman" w:cs="Times New Roman"/>
          <w:lang w:val="ru-RU"/>
        </w:rPr>
        <w:t>)</w:t>
      </w:r>
      <w:r w:rsidRPr="000E77D1">
        <w:rPr>
          <w:rFonts w:ascii="Times New Roman" w:hAnsi="Times New Roman" w:cs="Times New Roman"/>
          <w:lang w:val="bg-BG"/>
        </w:rPr>
        <w:t>, предоставен му от</w:t>
      </w:r>
      <w:r w:rsidR="007148BE" w:rsidRPr="000E77D1">
        <w:rPr>
          <w:rFonts w:ascii="Times New Roman" w:hAnsi="Times New Roman" w:cs="Times New Roman"/>
          <w:bCs/>
          <w:lang w:val="bg-BG"/>
        </w:rPr>
        <w:t xml:space="preserve"> </w:t>
      </w:r>
      <w:r w:rsidR="0084595E" w:rsidRPr="000E77D1">
        <w:rPr>
          <w:rFonts w:ascii="Times New Roman" w:hAnsi="Times New Roman" w:cs="Times New Roman"/>
          <w:bCs/>
          <w:lang w:val="bg-BG"/>
        </w:rPr>
        <w:t>“СЗУТЕСТ ООД”</w:t>
      </w:r>
      <w:r w:rsidRPr="000E77D1">
        <w:rPr>
          <w:rFonts w:ascii="Times New Roman" w:hAnsi="Times New Roman" w:cs="Times New Roman"/>
          <w:lang w:val="bg-BG"/>
        </w:rPr>
        <w:t>. Заявлението трябва да съдържа най-малко следната информация:</w:t>
      </w:r>
    </w:p>
    <w:p w14:paraId="3D2B790E"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име и адрес на производителя и на неговия упълномощен представител (ако има такъв) и място на производство на продукта;</w:t>
      </w:r>
    </w:p>
    <w:p w14:paraId="0D7FE698"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идентификация на конкретния продукт или група продукти, за които е заявено оценяване на съответствието (обхвата на сертификация);</w:t>
      </w:r>
    </w:p>
    <w:p w14:paraId="7EBE01DF"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декларация, че не е направено възлагане за оценяване на съответствието за същия продукт или група продукти към друго ОСПК.</w:t>
      </w:r>
    </w:p>
    <w:p w14:paraId="5A5AD21A" w14:textId="77777777" w:rsidR="00C757A8" w:rsidRPr="000E77D1" w:rsidRDefault="00C757A8" w:rsidP="00943D24">
      <w:pPr>
        <w:pStyle w:val="Flie"/>
        <w:tabs>
          <w:tab w:val="clear" w:pos="1418"/>
          <w:tab w:val="left" w:pos="709"/>
        </w:tabs>
        <w:ind w:left="0"/>
        <w:rPr>
          <w:rFonts w:ascii="Times New Roman" w:hAnsi="Times New Roman" w:cs="Times New Roman"/>
          <w:sz w:val="24"/>
          <w:szCs w:val="24"/>
          <w:lang w:val="bg-BG"/>
        </w:rPr>
      </w:pPr>
      <w:r w:rsidRPr="000E77D1">
        <w:rPr>
          <w:rFonts w:ascii="Times New Roman" w:hAnsi="Times New Roman" w:cs="Times New Roman"/>
          <w:sz w:val="24"/>
          <w:szCs w:val="24"/>
          <w:lang w:val="bg-BG"/>
        </w:rPr>
        <w:t xml:space="preserve">Към заявлението се прилагат: </w:t>
      </w:r>
    </w:p>
    <w:p w14:paraId="693B26A7" w14:textId="3B643EB0" w:rsidR="00C757A8" w:rsidRPr="000E77D1" w:rsidRDefault="00C757A8" w:rsidP="00943D24">
      <w:pPr>
        <w:pStyle w:val="Flie"/>
        <w:numPr>
          <w:ilvl w:val="0"/>
          <w:numId w:val="4"/>
        </w:numPr>
        <w:tabs>
          <w:tab w:val="clear" w:pos="1418"/>
          <w:tab w:val="left" w:pos="709"/>
        </w:tabs>
        <w:rPr>
          <w:rFonts w:ascii="Times New Roman" w:hAnsi="Times New Roman" w:cs="Times New Roman"/>
          <w:color w:val="000000" w:themeColor="text1"/>
          <w:sz w:val="24"/>
          <w:szCs w:val="24"/>
          <w:lang w:val="bg-BG"/>
        </w:rPr>
      </w:pPr>
      <w:r w:rsidRPr="000E77D1">
        <w:rPr>
          <w:rFonts w:ascii="Times New Roman" w:hAnsi="Times New Roman" w:cs="Times New Roman"/>
          <w:sz w:val="24"/>
          <w:szCs w:val="24"/>
          <w:lang w:val="bg-BG"/>
        </w:rPr>
        <w:t xml:space="preserve">документ за регистрация на </w:t>
      </w:r>
      <w:r w:rsidRPr="000E77D1">
        <w:rPr>
          <w:rFonts w:ascii="Times New Roman" w:hAnsi="Times New Roman" w:cs="Times New Roman"/>
          <w:color w:val="000000" w:themeColor="text1"/>
          <w:sz w:val="24"/>
          <w:szCs w:val="24"/>
          <w:lang w:val="bg-BG"/>
        </w:rPr>
        <w:t>фирмата</w:t>
      </w:r>
      <w:r w:rsidR="0008230D" w:rsidRPr="000E77D1">
        <w:rPr>
          <w:rFonts w:ascii="Times New Roman" w:hAnsi="Times New Roman" w:cs="Times New Roman"/>
          <w:color w:val="000000" w:themeColor="text1"/>
          <w:sz w:val="24"/>
          <w:szCs w:val="24"/>
          <w:lang w:val="bg-BG"/>
        </w:rPr>
        <w:t xml:space="preserve"> (когато е приложимо)</w:t>
      </w:r>
      <w:r w:rsidRPr="000E77D1">
        <w:rPr>
          <w:rFonts w:ascii="Times New Roman" w:hAnsi="Times New Roman" w:cs="Times New Roman"/>
          <w:color w:val="000000" w:themeColor="text1"/>
          <w:sz w:val="24"/>
          <w:szCs w:val="24"/>
          <w:lang w:val="bg-BG"/>
        </w:rPr>
        <w:t>;</w:t>
      </w:r>
    </w:p>
    <w:p w14:paraId="1D46D480" w14:textId="6F03D1C5" w:rsidR="00C757A8" w:rsidRPr="000E77D1" w:rsidRDefault="00C757A8" w:rsidP="00943D24">
      <w:pPr>
        <w:pStyle w:val="Flie"/>
        <w:numPr>
          <w:ilvl w:val="0"/>
          <w:numId w:val="4"/>
        </w:numPr>
        <w:tabs>
          <w:tab w:val="clear" w:pos="1418"/>
          <w:tab w:val="left" w:pos="709"/>
        </w:tabs>
        <w:rPr>
          <w:rFonts w:ascii="Times New Roman" w:hAnsi="Times New Roman" w:cs="Times New Roman"/>
          <w:color w:val="000000" w:themeColor="text1"/>
          <w:sz w:val="24"/>
          <w:szCs w:val="24"/>
          <w:lang w:val="bg-BG"/>
        </w:rPr>
      </w:pPr>
      <w:r w:rsidRPr="000E77D1">
        <w:rPr>
          <w:rFonts w:ascii="Times New Roman" w:hAnsi="Times New Roman" w:cs="Times New Roman"/>
          <w:color w:val="000000" w:themeColor="text1"/>
          <w:sz w:val="24"/>
          <w:szCs w:val="24"/>
          <w:lang w:val="bg-BG"/>
        </w:rPr>
        <w:t>удостоверение за актуално състояние</w:t>
      </w:r>
      <w:r w:rsidR="0008230D" w:rsidRPr="000E77D1">
        <w:rPr>
          <w:rFonts w:ascii="Times New Roman" w:hAnsi="Times New Roman" w:cs="Times New Roman"/>
          <w:color w:val="000000" w:themeColor="text1"/>
          <w:sz w:val="24"/>
          <w:szCs w:val="24"/>
          <w:lang w:val="bg-BG"/>
        </w:rPr>
        <w:t xml:space="preserve"> (когато е приложимо)</w:t>
      </w:r>
      <w:r w:rsidRPr="000E77D1">
        <w:rPr>
          <w:rFonts w:ascii="Times New Roman" w:hAnsi="Times New Roman" w:cs="Times New Roman"/>
          <w:color w:val="000000" w:themeColor="text1"/>
          <w:sz w:val="24"/>
          <w:szCs w:val="24"/>
          <w:lang w:val="bg-BG"/>
        </w:rPr>
        <w:t>;</w:t>
      </w:r>
    </w:p>
    <w:p w14:paraId="4152E155" w14:textId="77777777" w:rsidR="00C757A8" w:rsidRPr="000E77D1" w:rsidRDefault="00C757A8" w:rsidP="00943D24">
      <w:pPr>
        <w:pStyle w:val="Flie"/>
        <w:numPr>
          <w:ilvl w:val="0"/>
          <w:numId w:val="4"/>
        </w:numPr>
        <w:tabs>
          <w:tab w:val="clear" w:pos="1418"/>
          <w:tab w:val="left" w:pos="709"/>
        </w:tabs>
        <w:rPr>
          <w:rFonts w:ascii="Times New Roman" w:hAnsi="Times New Roman" w:cs="Times New Roman"/>
          <w:sz w:val="24"/>
          <w:szCs w:val="24"/>
          <w:lang w:val="bg-BG"/>
        </w:rPr>
      </w:pPr>
      <w:r w:rsidRPr="000E77D1">
        <w:rPr>
          <w:rFonts w:ascii="Times New Roman" w:hAnsi="Times New Roman" w:cs="Times New Roman"/>
          <w:sz w:val="24"/>
          <w:szCs w:val="24"/>
          <w:lang w:val="bg-BG"/>
        </w:rPr>
        <w:t>техническа документация за строителния (-ите) продукт (-и);</w:t>
      </w:r>
    </w:p>
    <w:p w14:paraId="239B4183" w14:textId="77777777" w:rsidR="00C757A8" w:rsidRPr="000E77D1" w:rsidRDefault="00C757A8" w:rsidP="00943D24">
      <w:pPr>
        <w:pStyle w:val="Flie"/>
        <w:numPr>
          <w:ilvl w:val="0"/>
          <w:numId w:val="4"/>
        </w:numPr>
        <w:tabs>
          <w:tab w:val="clear" w:pos="1418"/>
          <w:tab w:val="left" w:pos="709"/>
        </w:tabs>
        <w:rPr>
          <w:rFonts w:ascii="Times New Roman" w:hAnsi="Times New Roman" w:cs="Times New Roman"/>
          <w:sz w:val="24"/>
          <w:szCs w:val="24"/>
          <w:lang w:val="bg-BG"/>
        </w:rPr>
      </w:pPr>
      <w:r w:rsidRPr="000E77D1">
        <w:rPr>
          <w:rFonts w:ascii="Times New Roman" w:hAnsi="Times New Roman" w:cs="Times New Roman"/>
          <w:sz w:val="24"/>
          <w:szCs w:val="24"/>
          <w:lang w:val="bg-BG"/>
        </w:rPr>
        <w:t>документация на системата за производствен контрол.</w:t>
      </w:r>
    </w:p>
    <w:p w14:paraId="162D0AF2" w14:textId="77777777" w:rsidR="00C757A8" w:rsidRPr="000E77D1" w:rsidRDefault="00C757A8" w:rsidP="00943D24">
      <w:pPr>
        <w:pStyle w:val="Flie"/>
        <w:tabs>
          <w:tab w:val="clear" w:pos="1418"/>
          <w:tab w:val="left" w:pos="709"/>
        </w:tabs>
        <w:rPr>
          <w:rFonts w:ascii="Times New Roman" w:hAnsi="Times New Roman" w:cs="Times New Roman"/>
          <w:sz w:val="24"/>
          <w:szCs w:val="24"/>
          <w:lang w:val="bg-BG"/>
        </w:rPr>
      </w:pPr>
    </w:p>
    <w:p w14:paraId="59099CE9" w14:textId="77777777" w:rsidR="007148BE" w:rsidRPr="000E77D1" w:rsidRDefault="007148BE" w:rsidP="00943D24">
      <w:pPr>
        <w:pStyle w:val="BodyTextIndent2"/>
        <w:rPr>
          <w:rFonts w:ascii="Times New Roman" w:hAnsi="Times New Roman" w:cs="Times New Roman"/>
          <w:lang w:val="en-US"/>
        </w:rPr>
      </w:pPr>
      <w:r w:rsidRPr="000E77D1">
        <w:rPr>
          <w:rFonts w:ascii="Times New Roman" w:hAnsi="Times New Roman" w:cs="Times New Roman"/>
        </w:rPr>
        <w:t xml:space="preserve">След прегледа на приложените към заявлението документи, но не по-късно от 10 дни след получаването им, Управителят на </w:t>
      </w:r>
      <w:r w:rsidR="0084595E" w:rsidRPr="000E77D1">
        <w:rPr>
          <w:rFonts w:ascii="Times New Roman" w:hAnsi="Times New Roman" w:cs="Times New Roman"/>
        </w:rPr>
        <w:t>„</w:t>
      </w:r>
      <w:r w:rsidRPr="000E77D1">
        <w:rPr>
          <w:rFonts w:ascii="Times New Roman" w:hAnsi="Times New Roman" w:cs="Times New Roman"/>
        </w:rPr>
        <w:t>СЗУТЕСТ</w:t>
      </w:r>
      <w:r w:rsidR="0084595E" w:rsidRPr="000E77D1">
        <w:rPr>
          <w:rFonts w:ascii="Times New Roman" w:hAnsi="Times New Roman" w:cs="Times New Roman"/>
        </w:rPr>
        <w:t>“ ООД</w:t>
      </w:r>
      <w:r w:rsidRPr="000E77D1">
        <w:rPr>
          <w:rFonts w:ascii="Times New Roman" w:hAnsi="Times New Roman" w:cs="Times New Roman"/>
        </w:rPr>
        <w:t xml:space="preserve"> потвърждава, чрез изпращане на </w:t>
      </w:r>
      <w:r w:rsidRPr="000E77D1">
        <w:rPr>
          <w:rFonts w:ascii="Times New Roman" w:hAnsi="Times New Roman" w:cs="Times New Roman"/>
          <w:lang w:val="en-US"/>
        </w:rPr>
        <w:t>email</w:t>
      </w:r>
      <w:r w:rsidRPr="000E77D1">
        <w:rPr>
          <w:rFonts w:ascii="Times New Roman" w:hAnsi="Times New Roman" w:cs="Times New Roman"/>
          <w:lang w:val="ru-RU"/>
        </w:rPr>
        <w:t xml:space="preserve"> </w:t>
      </w:r>
      <w:r w:rsidRPr="000E77D1">
        <w:rPr>
          <w:rFonts w:ascii="Times New Roman" w:hAnsi="Times New Roman" w:cs="Times New Roman"/>
        </w:rPr>
        <w:t xml:space="preserve">и/или приложено подписано сканирано копие на заявлението към производителя, приемането на заявлението. При приемане на заявлението се  изпраща до заявителя предложение за сключване на договор </w:t>
      </w:r>
      <w:r w:rsidRPr="000E77D1">
        <w:rPr>
          <w:rFonts w:ascii="Times New Roman" w:hAnsi="Times New Roman" w:cs="Times New Roman"/>
          <w:lang w:val="ru-RU"/>
        </w:rPr>
        <w:t>(</w:t>
      </w:r>
      <w:r w:rsidRPr="000E77D1">
        <w:rPr>
          <w:rFonts w:ascii="Times New Roman" w:hAnsi="Times New Roman" w:cs="Times New Roman"/>
        </w:rPr>
        <w:t>SC.FR.07-01</w:t>
      </w:r>
      <w:r w:rsidRPr="000E77D1">
        <w:rPr>
          <w:rFonts w:ascii="Times New Roman" w:hAnsi="Times New Roman" w:cs="Times New Roman"/>
          <w:lang w:val="ru-RU"/>
        </w:rPr>
        <w:t>).Със заповед на Управителя се определя ек</w:t>
      </w:r>
      <w:r w:rsidRPr="000E77D1">
        <w:rPr>
          <w:rFonts w:ascii="Times New Roman" w:hAnsi="Times New Roman" w:cs="Times New Roman"/>
        </w:rPr>
        <w:t>и</w:t>
      </w:r>
      <w:r w:rsidRPr="000E77D1">
        <w:rPr>
          <w:rFonts w:ascii="Times New Roman" w:hAnsi="Times New Roman" w:cs="Times New Roman"/>
          <w:lang w:val="ru-RU"/>
        </w:rPr>
        <w:t>па за работа по договора в т.ч.Водещия оценител и Водещия одитор</w:t>
      </w:r>
    </w:p>
    <w:p w14:paraId="60D57CEC" w14:textId="77777777" w:rsidR="007148BE" w:rsidRPr="000E77D1" w:rsidRDefault="00C757A8" w:rsidP="00943D24">
      <w:pPr>
        <w:pStyle w:val="BodyTextIndent2"/>
        <w:rPr>
          <w:rFonts w:ascii="Times New Roman" w:hAnsi="Times New Roman" w:cs="Times New Roman"/>
          <w:lang w:val="en-US"/>
        </w:rPr>
      </w:pPr>
      <w:r w:rsidRPr="000E77D1">
        <w:rPr>
          <w:rFonts w:ascii="Times New Roman" w:hAnsi="Times New Roman" w:cs="Times New Roman"/>
        </w:rPr>
        <w:t>В случай, че документацията, съпровождаща заявлението е непълна, заявителят се уведомява писмено в 10-дневен срок да допълни или коригира документацията за производствен контрол. В такъв случай предложение за сключване на договор се прави след представяне на необходимите документи.</w:t>
      </w:r>
      <w:r w:rsidR="00FD2406" w:rsidRPr="000E77D1">
        <w:rPr>
          <w:rFonts w:ascii="Times New Roman" w:hAnsi="Times New Roman" w:cs="Times New Roman"/>
        </w:rPr>
        <w:t xml:space="preserve"> </w:t>
      </w:r>
    </w:p>
    <w:p w14:paraId="7926413F" w14:textId="77777777" w:rsidR="00C757A8" w:rsidRPr="000E77D1" w:rsidRDefault="00C757A8" w:rsidP="00943D24">
      <w:pPr>
        <w:pStyle w:val="BodyTextIndent2"/>
        <w:rPr>
          <w:rFonts w:ascii="Times New Roman" w:hAnsi="Times New Roman" w:cs="Times New Roman"/>
        </w:rPr>
      </w:pPr>
      <w:r w:rsidRPr="000E77D1">
        <w:rPr>
          <w:rFonts w:ascii="Times New Roman" w:hAnsi="Times New Roman" w:cs="Times New Roman"/>
        </w:rPr>
        <w:t>Отказ за сключване на договор за оценяване на съответствието се прави в следните случаи:</w:t>
      </w:r>
    </w:p>
    <w:p w14:paraId="4BA21415" w14:textId="77777777" w:rsidR="00C757A8" w:rsidRPr="000E77D1" w:rsidRDefault="00C757A8" w:rsidP="00943D24">
      <w:pPr>
        <w:pStyle w:val="Flie"/>
        <w:numPr>
          <w:ilvl w:val="0"/>
          <w:numId w:val="4"/>
        </w:numPr>
        <w:tabs>
          <w:tab w:val="clear" w:pos="1418"/>
          <w:tab w:val="left" w:pos="709"/>
        </w:tabs>
        <w:rPr>
          <w:rFonts w:ascii="Times New Roman" w:hAnsi="Times New Roman" w:cs="Times New Roman"/>
          <w:sz w:val="24"/>
          <w:szCs w:val="24"/>
          <w:lang w:val="bg-BG"/>
        </w:rPr>
      </w:pPr>
      <w:r w:rsidRPr="000E77D1">
        <w:rPr>
          <w:rFonts w:ascii="Times New Roman" w:hAnsi="Times New Roman" w:cs="Times New Roman"/>
          <w:sz w:val="24"/>
          <w:szCs w:val="24"/>
        </w:rPr>
        <w:t>отсъствие на документирана система за производствен контрол;</w:t>
      </w:r>
    </w:p>
    <w:p w14:paraId="23E94FC2" w14:textId="77777777" w:rsidR="00C757A8" w:rsidRPr="000E77D1" w:rsidRDefault="00C757A8" w:rsidP="00943D24">
      <w:pPr>
        <w:pStyle w:val="Flie"/>
        <w:numPr>
          <w:ilvl w:val="0"/>
          <w:numId w:val="4"/>
        </w:numPr>
        <w:tabs>
          <w:tab w:val="clear" w:pos="1418"/>
          <w:tab w:val="left" w:pos="709"/>
        </w:tabs>
        <w:rPr>
          <w:rFonts w:ascii="Times New Roman" w:hAnsi="Times New Roman" w:cs="Times New Roman"/>
          <w:sz w:val="24"/>
          <w:szCs w:val="24"/>
          <w:lang w:val="bg-BG"/>
        </w:rPr>
      </w:pPr>
      <w:r w:rsidRPr="000E77D1">
        <w:rPr>
          <w:rFonts w:ascii="Times New Roman" w:hAnsi="Times New Roman" w:cs="Times New Roman"/>
          <w:sz w:val="24"/>
          <w:szCs w:val="24"/>
        </w:rPr>
        <w:t xml:space="preserve">съществени отклонения на представената документация от изискванията </w:t>
      </w:r>
      <w:r w:rsidRPr="000E77D1">
        <w:rPr>
          <w:rFonts w:ascii="Times New Roman" w:hAnsi="Times New Roman" w:cs="Times New Roman"/>
          <w:sz w:val="24"/>
          <w:szCs w:val="24"/>
        </w:rPr>
        <w:tab/>
        <w:t>на Наредбата</w:t>
      </w:r>
      <w:r w:rsidRPr="000E77D1">
        <w:rPr>
          <w:rFonts w:ascii="Times New Roman" w:hAnsi="Times New Roman" w:cs="Times New Roman"/>
          <w:sz w:val="24"/>
          <w:szCs w:val="24"/>
          <w:lang w:val="bg-BG"/>
        </w:rPr>
        <w:t xml:space="preserve"> </w:t>
      </w:r>
      <w:r w:rsidRPr="000E77D1">
        <w:rPr>
          <w:rFonts w:ascii="Times New Roman" w:hAnsi="Times New Roman" w:cs="Times New Roman"/>
          <w:sz w:val="24"/>
          <w:szCs w:val="24"/>
        </w:rPr>
        <w:t>и/или техническата спецификация за продукта.</w:t>
      </w:r>
    </w:p>
    <w:p w14:paraId="48A58F0E" w14:textId="77777777" w:rsidR="00C757A8" w:rsidRPr="000E77D1" w:rsidRDefault="00C757A8" w:rsidP="00943D24">
      <w:pPr>
        <w:pStyle w:val="BodyText"/>
        <w:jc w:val="both"/>
        <w:rPr>
          <w:lang w:eastAsia="bg-BG"/>
        </w:rPr>
      </w:pPr>
      <w:r w:rsidRPr="000E77D1">
        <w:t xml:space="preserve"> </w:t>
      </w:r>
      <w:r w:rsidRPr="000E77D1">
        <w:tab/>
        <w:t>Производителят може да използва образец за заявление (</w:t>
      </w:r>
      <w:r w:rsidR="00BC0973" w:rsidRPr="000E77D1">
        <w:rPr>
          <w:lang w:val="en" w:eastAsia="bg-BG"/>
        </w:rPr>
        <w:t>SC</w:t>
      </w:r>
      <w:r w:rsidR="00BC0973" w:rsidRPr="000E77D1">
        <w:rPr>
          <w:lang w:val="ru-RU" w:eastAsia="bg-BG"/>
        </w:rPr>
        <w:t>.</w:t>
      </w:r>
      <w:r w:rsidR="00BC0973" w:rsidRPr="000E77D1">
        <w:rPr>
          <w:lang w:val="en" w:eastAsia="bg-BG"/>
        </w:rPr>
        <w:t>FR</w:t>
      </w:r>
      <w:r w:rsidR="00BC0973" w:rsidRPr="000E77D1">
        <w:rPr>
          <w:lang w:val="ru-RU" w:eastAsia="bg-BG"/>
        </w:rPr>
        <w:t>.</w:t>
      </w:r>
      <w:r w:rsidR="00BC0973" w:rsidRPr="000E77D1">
        <w:rPr>
          <w:lang w:val="en" w:eastAsia="bg-BG"/>
        </w:rPr>
        <w:t>CPR</w:t>
      </w:r>
      <w:r w:rsidR="00BC0973" w:rsidRPr="000E77D1">
        <w:rPr>
          <w:lang w:val="ru-RU" w:eastAsia="bg-BG"/>
        </w:rPr>
        <w:t>[</w:t>
      </w:r>
      <w:r w:rsidR="00BC0973" w:rsidRPr="000E77D1">
        <w:rPr>
          <w:lang w:val="en" w:eastAsia="bg-BG"/>
        </w:rPr>
        <w:t>SYS</w:t>
      </w:r>
      <w:r w:rsidR="00BC0973" w:rsidRPr="000E77D1">
        <w:rPr>
          <w:lang w:val="ru-RU" w:eastAsia="bg-BG"/>
        </w:rPr>
        <w:t>1/2+]-01</w:t>
      </w:r>
      <w:r w:rsidRPr="000E77D1">
        <w:t>) с искане за разширение обхвата на сертификата за допълнителни видове продукт, произвеждани съгласно изискванията на приложимия продуктов стандарт, в условията на една и съща СПК и един и същ производствен участък.</w:t>
      </w:r>
      <w:r w:rsidRPr="000E77D1">
        <w:rPr>
          <w:lang w:eastAsia="bg-BG"/>
        </w:rPr>
        <w:t xml:space="preserve"> </w:t>
      </w:r>
    </w:p>
    <w:p w14:paraId="126DF42A" w14:textId="77777777" w:rsidR="00727491" w:rsidRPr="000E77D1" w:rsidRDefault="00727491" w:rsidP="00943D24">
      <w:pPr>
        <w:pStyle w:val="Header"/>
        <w:tabs>
          <w:tab w:val="clear" w:pos="4320"/>
          <w:tab w:val="clear" w:pos="8640"/>
        </w:tabs>
        <w:rPr>
          <w:rFonts w:ascii="Times New Roman" w:hAnsi="Times New Roman"/>
          <w:lang w:val="bg-BG"/>
        </w:rPr>
      </w:pPr>
    </w:p>
    <w:p w14:paraId="1F3CAE33" w14:textId="77777777" w:rsidR="005B04D1" w:rsidRPr="000E77D1" w:rsidRDefault="00B648D8" w:rsidP="00BA58BC">
      <w:pPr>
        <w:ind w:firstLine="709"/>
        <w:rPr>
          <w:rFonts w:ascii="Times New Roman" w:hAnsi="Times New Roman" w:cs="Times New Roman"/>
          <w:b/>
          <w:bCs/>
          <w:u w:val="single"/>
          <w:lang w:val="bg-BG"/>
        </w:rPr>
      </w:pPr>
      <w:r w:rsidRPr="000E77D1">
        <w:rPr>
          <w:rFonts w:ascii="Times New Roman" w:hAnsi="Times New Roman" w:cs="Times New Roman"/>
          <w:b/>
          <w:bCs/>
          <w:u w:val="single"/>
          <w:lang w:val="bg-BG"/>
        </w:rPr>
        <w:t>4.</w:t>
      </w:r>
      <w:r w:rsidR="005B04D1" w:rsidRPr="000E77D1">
        <w:rPr>
          <w:rFonts w:ascii="Times New Roman" w:hAnsi="Times New Roman" w:cs="Times New Roman"/>
          <w:b/>
          <w:bCs/>
          <w:u w:val="single"/>
          <w:lang w:val="bg-BG"/>
        </w:rPr>
        <w:t>2.Първоначална проверка(одит) на производството и производст</w:t>
      </w:r>
      <w:r w:rsidR="0025610D" w:rsidRPr="000E77D1">
        <w:rPr>
          <w:rFonts w:ascii="Times New Roman" w:hAnsi="Times New Roman" w:cs="Times New Roman"/>
          <w:b/>
          <w:bCs/>
          <w:u w:val="single"/>
          <w:lang w:val="bg-BG"/>
        </w:rPr>
        <w:t xml:space="preserve">вения контрол за системи </w:t>
      </w:r>
    </w:p>
    <w:p w14:paraId="75F3A42E" w14:textId="77777777" w:rsidR="00C757A8" w:rsidRPr="000E77D1" w:rsidRDefault="00C757A8" w:rsidP="00943D24">
      <w:pPr>
        <w:pStyle w:val="BodyText"/>
        <w:ind w:firstLine="709"/>
        <w:jc w:val="both"/>
        <w:rPr>
          <w:lang w:val="ru-RU"/>
        </w:rPr>
      </w:pPr>
      <w:r w:rsidRPr="000E77D1">
        <w:t>Преди извършване на първоначалната проверка на производствения контрол Водещия одитор изготвя план-график за одит (</w:t>
      </w:r>
      <w:r w:rsidR="00BC0973" w:rsidRPr="000E77D1">
        <w:t>SC.</w:t>
      </w:r>
      <w:r w:rsidR="00BC0973" w:rsidRPr="000E77D1">
        <w:rPr>
          <w:lang w:val="en-US"/>
        </w:rPr>
        <w:t>F</w:t>
      </w:r>
      <w:r w:rsidR="00BC0973" w:rsidRPr="000E77D1">
        <w:t>R.03-01</w:t>
      </w:r>
      <w:r w:rsidRPr="000E77D1">
        <w:t xml:space="preserve">), </w:t>
      </w:r>
      <w:r w:rsidR="00FD2406" w:rsidRPr="000E77D1">
        <w:t>разпределя задачите</w:t>
      </w:r>
      <w:r w:rsidRPr="000E77D1">
        <w:t>,</w:t>
      </w:r>
      <w:r w:rsidR="00FD2406" w:rsidRPr="000E77D1">
        <w:t xml:space="preserve"> определя</w:t>
      </w:r>
      <w:r w:rsidRPr="000E77D1">
        <w:t xml:space="preserve"> експерти и подизпълнители (ако има такива) и продължителността на одита.</w:t>
      </w:r>
      <w:r w:rsidR="00A6408A" w:rsidRPr="000E77D1">
        <w:rPr>
          <w:lang w:val="ru-RU"/>
        </w:rPr>
        <w:t xml:space="preserve"> [4,5]</w:t>
      </w:r>
      <w:r w:rsidRPr="000E77D1">
        <w:rPr>
          <w:lang w:val="ru-RU"/>
        </w:rPr>
        <w:t xml:space="preserve"> </w:t>
      </w:r>
    </w:p>
    <w:p w14:paraId="1EEE67C2" w14:textId="77777777" w:rsidR="00C757A8" w:rsidRPr="000E77D1" w:rsidRDefault="00C757A8" w:rsidP="00943D24">
      <w:pPr>
        <w:pStyle w:val="BodyText"/>
        <w:ind w:firstLine="709"/>
        <w:jc w:val="both"/>
        <w:rPr>
          <w:lang w:val="ru-RU"/>
        </w:rPr>
      </w:pPr>
      <w:r w:rsidRPr="000E77D1">
        <w:t xml:space="preserve">С цел избягване конфликт на интереси те се съгласуват с производителя. Всеки член на екипа подписва Декларация за липса  на връзки (участие в подготовка на СПК, вътрешни одити или други контакти ) с производителя през предхождащите  две години; </w:t>
      </w:r>
      <w:r w:rsidRPr="000E77D1">
        <w:rPr>
          <w:lang w:val="ru-RU"/>
        </w:rPr>
        <w:t>(</w:t>
      </w:r>
      <w:r w:rsidR="00BC0973" w:rsidRPr="000E77D1">
        <w:t>SC.FR.CPR[SYS1/2+]-06</w:t>
      </w:r>
      <w:r w:rsidRPr="000E77D1">
        <w:rPr>
          <w:lang w:val="ru-RU"/>
        </w:rPr>
        <w:t>)</w:t>
      </w:r>
    </w:p>
    <w:p w14:paraId="3B0F3872" w14:textId="1A782C19" w:rsidR="00C757A8" w:rsidRPr="000E77D1" w:rsidRDefault="00C757A8" w:rsidP="00943D24">
      <w:pPr>
        <w:ind w:firstLine="709"/>
        <w:rPr>
          <w:rFonts w:ascii="Times New Roman" w:hAnsi="Times New Roman" w:cs="Times New Roman"/>
          <w:bCs/>
          <w:lang w:val="bg-BG"/>
        </w:rPr>
      </w:pPr>
      <w:r w:rsidRPr="000E77D1">
        <w:rPr>
          <w:rFonts w:ascii="Times New Roman" w:hAnsi="Times New Roman" w:cs="Times New Roman"/>
          <w:bCs/>
          <w:lang w:val="bg-BG"/>
        </w:rPr>
        <w:lastRenderedPageBreak/>
        <w:t>Първоначалната проверка на  производството и производствения контрол се извършва на два етапа съгласно регламента на БДС Е</w:t>
      </w:r>
      <w:r w:rsidRPr="000E77D1">
        <w:rPr>
          <w:rFonts w:ascii="Times New Roman" w:hAnsi="Times New Roman" w:cs="Times New Roman"/>
          <w:bCs/>
          <w:lang w:val="en-US"/>
        </w:rPr>
        <w:t>N</w:t>
      </w:r>
      <w:r w:rsidRPr="000E77D1">
        <w:rPr>
          <w:rFonts w:ascii="Times New Roman" w:hAnsi="Times New Roman" w:cs="Times New Roman"/>
          <w:bCs/>
          <w:lang w:val="bg-BG"/>
        </w:rPr>
        <w:t xml:space="preserve"> </w:t>
      </w:r>
      <w:r w:rsidRPr="000E77D1">
        <w:rPr>
          <w:rFonts w:ascii="Times New Roman" w:hAnsi="Times New Roman" w:cs="Times New Roman"/>
          <w:bCs/>
          <w:lang w:val="en-US"/>
        </w:rPr>
        <w:t>ISO</w:t>
      </w:r>
      <w:r w:rsidRPr="000E77D1">
        <w:rPr>
          <w:rFonts w:ascii="Times New Roman" w:hAnsi="Times New Roman" w:cs="Times New Roman"/>
          <w:bCs/>
          <w:lang w:val="ru-RU"/>
        </w:rPr>
        <w:t>/</w:t>
      </w:r>
      <w:r w:rsidRPr="000E77D1">
        <w:rPr>
          <w:rFonts w:ascii="Times New Roman" w:hAnsi="Times New Roman" w:cs="Times New Roman"/>
          <w:bCs/>
          <w:lang w:val="en-US"/>
        </w:rPr>
        <w:t>IEC</w:t>
      </w:r>
      <w:r w:rsidRPr="000E77D1">
        <w:rPr>
          <w:rFonts w:ascii="Times New Roman" w:hAnsi="Times New Roman" w:cs="Times New Roman"/>
          <w:bCs/>
          <w:lang w:val="ru-RU"/>
        </w:rPr>
        <w:t xml:space="preserve"> 1</w:t>
      </w:r>
      <w:r w:rsidR="00BB1EA3" w:rsidRPr="000E77D1">
        <w:rPr>
          <w:rFonts w:ascii="Times New Roman" w:hAnsi="Times New Roman" w:cs="Times New Roman"/>
          <w:bCs/>
          <w:lang w:val="ru-RU"/>
        </w:rPr>
        <w:t>70</w:t>
      </w:r>
      <w:r w:rsidR="00203E80" w:rsidRPr="000E77D1">
        <w:rPr>
          <w:rFonts w:ascii="Times New Roman" w:hAnsi="Times New Roman" w:cs="Times New Roman"/>
          <w:bCs/>
          <w:lang w:val="en-US"/>
        </w:rPr>
        <w:t>21</w:t>
      </w:r>
      <w:r w:rsidRPr="000E77D1">
        <w:rPr>
          <w:rFonts w:ascii="Times New Roman" w:hAnsi="Times New Roman" w:cs="Times New Roman"/>
          <w:bCs/>
          <w:lang w:val="ru-RU"/>
        </w:rPr>
        <w:t xml:space="preserve">, </w:t>
      </w:r>
      <w:r w:rsidR="00BB1EA3" w:rsidRPr="000E77D1">
        <w:rPr>
          <w:rFonts w:ascii="Times New Roman" w:hAnsi="Times New Roman" w:cs="Times New Roman"/>
          <w:bCs/>
          <w:lang w:val="bg-BG"/>
        </w:rPr>
        <w:t>кое</w:t>
      </w:r>
      <w:r w:rsidRPr="000E77D1">
        <w:rPr>
          <w:rFonts w:ascii="Times New Roman" w:hAnsi="Times New Roman" w:cs="Times New Roman"/>
          <w:bCs/>
          <w:lang w:val="bg-BG"/>
        </w:rPr>
        <w:t>то обхваща</w:t>
      </w:r>
      <w:r w:rsidRPr="000E77D1">
        <w:rPr>
          <w:rFonts w:ascii="Times New Roman" w:hAnsi="Times New Roman" w:cs="Times New Roman"/>
          <w:bCs/>
          <w:lang w:val="ru-RU"/>
        </w:rPr>
        <w:t>:</w:t>
      </w:r>
    </w:p>
    <w:p w14:paraId="51F54561" w14:textId="77777777" w:rsidR="00C757A8" w:rsidRPr="000E77D1" w:rsidRDefault="00EC018D" w:rsidP="004657DA">
      <w:pPr>
        <w:ind w:firstLine="284"/>
        <w:rPr>
          <w:rFonts w:ascii="Times New Roman" w:hAnsi="Times New Roman" w:cs="Times New Roman"/>
          <w:b/>
          <w:bCs/>
          <w:lang w:val="ru-RU"/>
        </w:rPr>
      </w:pPr>
      <w:r w:rsidRPr="000E77D1">
        <w:rPr>
          <w:rFonts w:ascii="Times New Roman" w:hAnsi="Times New Roman" w:cs="Times New Roman"/>
          <w:b/>
          <w:lang w:val="bg-BG"/>
        </w:rPr>
        <w:t>4.2.</w:t>
      </w:r>
      <w:r w:rsidRPr="000E77D1">
        <w:rPr>
          <w:rFonts w:ascii="Times New Roman" w:hAnsi="Times New Roman" w:cs="Times New Roman"/>
          <w:b/>
          <w:lang w:val="en-US"/>
        </w:rPr>
        <w:t>1</w:t>
      </w:r>
      <w:r w:rsidRPr="000E77D1">
        <w:rPr>
          <w:rFonts w:ascii="Times New Roman" w:hAnsi="Times New Roman" w:cs="Times New Roman"/>
          <w:b/>
          <w:lang w:val="bg-BG"/>
        </w:rPr>
        <w:t>.</w:t>
      </w:r>
      <w:r w:rsidRPr="000E77D1">
        <w:rPr>
          <w:rFonts w:ascii="Times New Roman" w:hAnsi="Times New Roman" w:cs="Times New Roman"/>
          <w:b/>
          <w:lang w:val="en-US"/>
        </w:rPr>
        <w:t xml:space="preserve"> E</w:t>
      </w:r>
      <w:r w:rsidR="00C757A8" w:rsidRPr="000E77D1">
        <w:rPr>
          <w:rFonts w:ascii="Times New Roman" w:hAnsi="Times New Roman" w:cs="Times New Roman"/>
          <w:b/>
          <w:bCs/>
          <w:lang w:val="bg-BG"/>
        </w:rPr>
        <w:t>тап</w:t>
      </w:r>
      <w:r w:rsidR="00C760AE" w:rsidRPr="000E77D1">
        <w:rPr>
          <w:rFonts w:ascii="Times New Roman" w:hAnsi="Times New Roman" w:cs="Times New Roman"/>
          <w:b/>
          <w:bCs/>
          <w:lang w:val="bg-BG"/>
        </w:rPr>
        <w:t xml:space="preserve"> </w:t>
      </w:r>
      <w:r w:rsidR="00C760AE" w:rsidRPr="000E77D1">
        <w:rPr>
          <w:rFonts w:ascii="Times New Roman" w:hAnsi="Times New Roman" w:cs="Times New Roman"/>
          <w:b/>
          <w:bCs/>
          <w:lang w:val="en-US"/>
        </w:rPr>
        <w:t>I</w:t>
      </w:r>
    </w:p>
    <w:p w14:paraId="49737D85"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iCs/>
          <w:sz w:val="24"/>
          <w:szCs w:val="24"/>
          <w:lang w:val="bg-BG"/>
        </w:rPr>
        <w:t>преглед и оценка на документацията на СПК и производството;</w:t>
      </w:r>
    </w:p>
    <w:p w14:paraId="6EA324A4"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iCs/>
          <w:sz w:val="24"/>
          <w:szCs w:val="24"/>
          <w:lang w:val="bg-BG"/>
        </w:rPr>
        <w:t>събиране на информация относно предвиденото приложение на продукта, управленските и технологични процеси, приложимите нормативни документи</w:t>
      </w:r>
      <w:r w:rsidRPr="000E77D1">
        <w:rPr>
          <w:rFonts w:ascii="Times New Roman" w:hAnsi="Times New Roman" w:cs="Times New Roman"/>
          <w:b w:val="0"/>
          <w:sz w:val="24"/>
          <w:szCs w:val="24"/>
          <w:lang w:val="ru-RU"/>
        </w:rPr>
        <w:t>;</w:t>
      </w:r>
    </w:p>
    <w:p w14:paraId="03C192CE"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съдържанието на Наръчника за производствен контрол;</w:t>
      </w:r>
    </w:p>
    <w:p w14:paraId="3429999E"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ru-RU"/>
        </w:rPr>
        <w:t xml:space="preserve">отразяването на </w:t>
      </w:r>
      <w:r w:rsidRPr="000E77D1">
        <w:rPr>
          <w:rFonts w:ascii="Times New Roman" w:hAnsi="Times New Roman" w:cs="Times New Roman"/>
          <w:b w:val="0"/>
          <w:sz w:val="24"/>
          <w:szCs w:val="24"/>
          <w:lang w:val="bg-BG"/>
        </w:rPr>
        <w:t xml:space="preserve">приложимите </w:t>
      </w:r>
      <w:r w:rsidRPr="000E77D1">
        <w:rPr>
          <w:rFonts w:ascii="Times New Roman" w:hAnsi="Times New Roman" w:cs="Times New Roman"/>
          <w:b w:val="0"/>
          <w:sz w:val="24"/>
          <w:szCs w:val="24"/>
          <w:lang w:val="ru-RU"/>
        </w:rPr>
        <w:t>клаузи от съответния продуктов стандарт;</w:t>
      </w:r>
    </w:p>
    <w:p w14:paraId="3AF6FF64" w14:textId="77777777" w:rsidR="00C539E5" w:rsidRPr="000E77D1" w:rsidRDefault="00C539E5"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преглед на документирани рекламации;</w:t>
      </w:r>
    </w:p>
    <w:p w14:paraId="7C5081DC" w14:textId="4B66FAB3" w:rsidR="00703C7B" w:rsidRPr="000E77D1" w:rsidRDefault="00C757A8" w:rsidP="00EB60A5">
      <w:pPr>
        <w:pStyle w:val="berschrift"/>
        <w:numPr>
          <w:ilvl w:val="0"/>
          <w:numId w:val="4"/>
        </w:numPr>
        <w:tabs>
          <w:tab w:val="num" w:pos="567"/>
        </w:tabs>
        <w:ind w:left="568" w:hanging="284"/>
        <w:rPr>
          <w:rFonts w:ascii="Times New Roman" w:hAnsi="Times New Roman" w:cs="Times New Roman"/>
          <w:b w:val="0"/>
          <w:iCs/>
          <w:sz w:val="24"/>
          <w:szCs w:val="24"/>
          <w:lang w:val="bg-BG"/>
        </w:rPr>
      </w:pPr>
      <w:r w:rsidRPr="000E77D1">
        <w:rPr>
          <w:rFonts w:ascii="Times New Roman" w:hAnsi="Times New Roman" w:cs="Times New Roman"/>
          <w:b w:val="0"/>
          <w:iCs/>
          <w:sz w:val="24"/>
          <w:szCs w:val="24"/>
          <w:lang w:val="bg-BG"/>
        </w:rPr>
        <w:t>преглед и оценка на проведени вътрешни одити и прегледи от ръководството;</w:t>
      </w:r>
    </w:p>
    <w:p w14:paraId="3792D2BA"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iCs/>
          <w:sz w:val="24"/>
          <w:szCs w:val="24"/>
          <w:lang w:val="bg-BG"/>
        </w:rPr>
        <w:t xml:space="preserve">съгласуване на дати и план за провеждане, ресурси за провеждане на </w:t>
      </w:r>
      <w:r w:rsidRPr="000E77D1">
        <w:rPr>
          <w:rFonts w:ascii="Times New Roman" w:hAnsi="Times New Roman" w:cs="Times New Roman"/>
          <w:b w:val="0"/>
          <w:iCs/>
          <w:sz w:val="24"/>
          <w:szCs w:val="24"/>
          <w:lang w:val="en-US"/>
        </w:rPr>
        <w:t>II</w:t>
      </w:r>
      <w:r w:rsidRPr="000E77D1">
        <w:rPr>
          <w:rFonts w:ascii="Times New Roman" w:hAnsi="Times New Roman" w:cs="Times New Roman"/>
          <w:b w:val="0"/>
          <w:iCs/>
          <w:sz w:val="24"/>
          <w:szCs w:val="24"/>
          <w:lang w:val="bg-BG"/>
        </w:rPr>
        <w:t xml:space="preserve"> етап на проверката;</w:t>
      </w:r>
    </w:p>
    <w:p w14:paraId="16AB0283" w14:textId="77777777" w:rsidR="00C757A8" w:rsidRPr="000E77D1" w:rsidRDefault="00C757A8" w:rsidP="00943D24">
      <w:pPr>
        <w:pStyle w:val="Header"/>
        <w:tabs>
          <w:tab w:val="left" w:pos="720"/>
        </w:tabs>
        <w:rPr>
          <w:rFonts w:ascii="Times New Roman" w:hAnsi="Times New Roman"/>
          <w:color w:val="000000" w:themeColor="text1"/>
          <w:lang w:val="ru-RU"/>
        </w:rPr>
      </w:pPr>
      <w:r w:rsidRPr="000E77D1">
        <w:rPr>
          <w:rFonts w:ascii="Times New Roman" w:hAnsi="Times New Roman"/>
          <w:lang w:val="bg-BG"/>
        </w:rPr>
        <w:t xml:space="preserve"> </w:t>
      </w:r>
      <w:r w:rsidRPr="000E77D1">
        <w:rPr>
          <w:rFonts w:ascii="Times New Roman" w:hAnsi="Times New Roman"/>
          <w:lang w:val="bg-BG"/>
        </w:rPr>
        <w:tab/>
      </w:r>
      <w:r w:rsidRPr="000E77D1">
        <w:rPr>
          <w:rFonts w:ascii="Times New Roman" w:hAnsi="Times New Roman"/>
          <w:color w:val="000000" w:themeColor="text1"/>
          <w:lang w:val="ru-RU"/>
        </w:rPr>
        <w:t>Ако екипът прецени, че документацията не отговаря изцяло на изискванията, информира производителят за документираните несъответствия, изисква определяне и провеждане на коригиращи действия и актуализирана версия на документите.</w:t>
      </w:r>
    </w:p>
    <w:p w14:paraId="398C265E" w14:textId="77777777" w:rsidR="00C757A8" w:rsidRPr="000E77D1" w:rsidRDefault="00C757A8" w:rsidP="00943D24">
      <w:pPr>
        <w:pStyle w:val="Header"/>
        <w:tabs>
          <w:tab w:val="left" w:pos="720"/>
        </w:tabs>
        <w:rPr>
          <w:rFonts w:ascii="Times New Roman" w:hAnsi="Times New Roman"/>
          <w:color w:val="000000" w:themeColor="text1"/>
          <w:lang w:val="ru-RU"/>
        </w:rPr>
      </w:pPr>
      <w:r w:rsidRPr="000E77D1">
        <w:rPr>
          <w:rFonts w:ascii="Times New Roman" w:hAnsi="Times New Roman"/>
          <w:color w:val="000000" w:themeColor="text1"/>
          <w:lang w:val="bg-BG"/>
        </w:rPr>
        <w:t xml:space="preserve"> </w:t>
      </w:r>
      <w:r w:rsidRPr="000E77D1">
        <w:rPr>
          <w:rFonts w:ascii="Times New Roman" w:hAnsi="Times New Roman"/>
          <w:color w:val="000000" w:themeColor="text1"/>
          <w:lang w:val="bg-BG"/>
        </w:rPr>
        <w:tab/>
      </w:r>
      <w:r w:rsidRPr="000E77D1">
        <w:rPr>
          <w:rFonts w:ascii="Times New Roman" w:hAnsi="Times New Roman"/>
          <w:color w:val="000000" w:themeColor="text1"/>
          <w:lang w:val="ru-RU"/>
        </w:rPr>
        <w:t>Ако документите са приети без забележки, екипът предлага и съгласува с производителя, дата и план-график</w:t>
      </w:r>
      <w:r w:rsidR="009E5A53" w:rsidRPr="000E77D1">
        <w:rPr>
          <w:rFonts w:ascii="Times New Roman" w:hAnsi="Times New Roman"/>
          <w:color w:val="000000" w:themeColor="text1"/>
          <w:lang w:val="ru-RU"/>
        </w:rPr>
        <w:t>а</w:t>
      </w:r>
      <w:r w:rsidRPr="000E77D1">
        <w:rPr>
          <w:rFonts w:ascii="Times New Roman" w:hAnsi="Times New Roman"/>
          <w:color w:val="000000" w:themeColor="text1"/>
          <w:lang w:val="ru-RU"/>
        </w:rPr>
        <w:t xml:space="preserve"> (</w:t>
      </w:r>
      <w:r w:rsidR="00FC4FED" w:rsidRPr="000E77D1">
        <w:rPr>
          <w:rFonts w:ascii="Times New Roman" w:hAnsi="Times New Roman"/>
          <w:color w:val="000000" w:themeColor="text1"/>
          <w:lang w:val="bg-BG"/>
        </w:rPr>
        <w:t>SC.</w:t>
      </w:r>
      <w:r w:rsidR="00FC4FED" w:rsidRPr="000E77D1">
        <w:rPr>
          <w:rFonts w:ascii="Times New Roman" w:hAnsi="Times New Roman"/>
          <w:color w:val="000000" w:themeColor="text1"/>
          <w:lang w:val="en-US"/>
        </w:rPr>
        <w:t>F</w:t>
      </w:r>
      <w:r w:rsidR="00FC4FED" w:rsidRPr="000E77D1">
        <w:rPr>
          <w:rFonts w:ascii="Times New Roman" w:hAnsi="Times New Roman"/>
          <w:color w:val="000000" w:themeColor="text1"/>
          <w:lang w:val="bg-BG"/>
        </w:rPr>
        <w:t>R.03-01</w:t>
      </w:r>
      <w:r w:rsidRPr="000E77D1">
        <w:rPr>
          <w:rFonts w:ascii="Times New Roman" w:hAnsi="Times New Roman"/>
          <w:color w:val="000000" w:themeColor="text1"/>
          <w:lang w:val="ru-RU"/>
        </w:rPr>
        <w:t xml:space="preserve">) за провеждане на първоначалната проверка на производството и производствения контрол - етап </w:t>
      </w:r>
      <w:r w:rsidRPr="000E77D1">
        <w:rPr>
          <w:rFonts w:ascii="Times New Roman" w:hAnsi="Times New Roman"/>
          <w:color w:val="000000" w:themeColor="text1"/>
          <w:lang w:val="en-US"/>
        </w:rPr>
        <w:t>II</w:t>
      </w:r>
      <w:r w:rsidRPr="000E77D1">
        <w:rPr>
          <w:rFonts w:ascii="Times New Roman" w:hAnsi="Times New Roman"/>
          <w:color w:val="000000" w:themeColor="text1"/>
          <w:lang w:val="ru-RU"/>
        </w:rPr>
        <w:t xml:space="preserve"> . </w:t>
      </w:r>
    </w:p>
    <w:p w14:paraId="50A8C8A0" w14:textId="77777777" w:rsidR="00C757A8" w:rsidRPr="000E77D1" w:rsidRDefault="00C757A8" w:rsidP="00943D24">
      <w:pPr>
        <w:pStyle w:val="BodyText"/>
        <w:ind w:firstLine="709"/>
        <w:jc w:val="both"/>
        <w:rPr>
          <w:color w:val="000000" w:themeColor="text1"/>
          <w:lang w:val="en-US"/>
        </w:rPr>
      </w:pPr>
      <w:r w:rsidRPr="000E77D1">
        <w:rPr>
          <w:color w:val="000000" w:themeColor="text1"/>
        </w:rPr>
        <w:t>При първоначалната проверка (одит) на производствения контрол се проверява дали документираната система за производствен контрол е внедрена и се прилага в съответствие с изискванията на техническата спецификация.</w:t>
      </w:r>
    </w:p>
    <w:p w14:paraId="76259237" w14:textId="77777777" w:rsidR="00C757A8" w:rsidRPr="000E77D1" w:rsidRDefault="00C757A8" w:rsidP="00943D24">
      <w:pPr>
        <w:pStyle w:val="BodyText"/>
        <w:ind w:firstLine="709"/>
        <w:jc w:val="both"/>
      </w:pPr>
      <w:r w:rsidRPr="000E77D1">
        <w:t>Когато производителят поддържа действаща система за управление на качеството (СУК) в съответствие с изискванията на стандарт БДС EN</w:t>
      </w:r>
      <w:r w:rsidRPr="000E77D1">
        <w:rPr>
          <w:lang w:val="ru-RU"/>
        </w:rPr>
        <w:t xml:space="preserve"> </w:t>
      </w:r>
      <w:r w:rsidRPr="000E77D1">
        <w:t>ISO 9001</w:t>
      </w:r>
      <w:r w:rsidRPr="000E77D1">
        <w:rPr>
          <w:lang w:val="ru-RU"/>
        </w:rPr>
        <w:t>[7],</w:t>
      </w:r>
      <w:r w:rsidRPr="000E77D1">
        <w:t xml:space="preserve"> за което притежава валиден сертификат, одитиращият екип проверява частта от СУК, отнасяща се д</w:t>
      </w:r>
      <w:r w:rsidRPr="000E77D1">
        <w:rPr>
          <w:lang w:val="en-US"/>
        </w:rPr>
        <w:t>o</w:t>
      </w:r>
      <w:r w:rsidRPr="000E77D1">
        <w:t xml:space="preserve"> производствения контрол. В този случай системата за производствен контрол трябва да е интегрирана в системата за управление на качеството.</w:t>
      </w:r>
    </w:p>
    <w:p w14:paraId="1A673DFF" w14:textId="77777777" w:rsidR="00C757A8" w:rsidRPr="000E77D1" w:rsidRDefault="00EC018D" w:rsidP="00943D24">
      <w:pPr>
        <w:ind w:firstLine="709"/>
        <w:rPr>
          <w:rFonts w:ascii="Times New Roman" w:hAnsi="Times New Roman" w:cs="Times New Roman"/>
          <w:b/>
          <w:bCs/>
          <w:lang w:val="bg-BG"/>
        </w:rPr>
      </w:pPr>
      <w:r w:rsidRPr="000E77D1">
        <w:rPr>
          <w:rFonts w:ascii="Times New Roman" w:hAnsi="Times New Roman" w:cs="Times New Roman"/>
          <w:b/>
          <w:lang w:val="bg-BG"/>
        </w:rPr>
        <w:t>4.2.</w:t>
      </w:r>
      <w:r w:rsidRPr="000E77D1">
        <w:rPr>
          <w:rFonts w:ascii="Times New Roman" w:hAnsi="Times New Roman" w:cs="Times New Roman"/>
          <w:b/>
          <w:lang w:val="en-US"/>
        </w:rPr>
        <w:t>2</w:t>
      </w:r>
      <w:r w:rsidRPr="000E77D1">
        <w:rPr>
          <w:rFonts w:ascii="Times New Roman" w:hAnsi="Times New Roman" w:cs="Times New Roman"/>
          <w:b/>
          <w:lang w:val="bg-BG"/>
        </w:rPr>
        <w:t>.</w:t>
      </w:r>
      <w:r w:rsidRPr="000E77D1">
        <w:rPr>
          <w:rFonts w:ascii="Times New Roman" w:hAnsi="Times New Roman" w:cs="Times New Roman"/>
          <w:b/>
          <w:lang w:val="en-US"/>
        </w:rPr>
        <w:t xml:space="preserve"> </w:t>
      </w:r>
      <w:r w:rsidRPr="000E77D1">
        <w:rPr>
          <w:rFonts w:ascii="Times New Roman" w:hAnsi="Times New Roman" w:cs="Times New Roman"/>
          <w:b/>
          <w:bCs/>
          <w:lang w:val="en-US"/>
        </w:rPr>
        <w:t>E</w:t>
      </w:r>
      <w:r w:rsidRPr="000E77D1">
        <w:rPr>
          <w:rFonts w:ascii="Times New Roman" w:hAnsi="Times New Roman" w:cs="Times New Roman"/>
          <w:b/>
          <w:bCs/>
          <w:lang w:val="bg-BG"/>
        </w:rPr>
        <w:t>тап</w:t>
      </w:r>
      <w:r w:rsidRPr="000E77D1">
        <w:rPr>
          <w:rFonts w:ascii="Times New Roman" w:hAnsi="Times New Roman" w:cs="Times New Roman"/>
          <w:b/>
          <w:bCs/>
          <w:lang w:val="en-US"/>
        </w:rPr>
        <w:t xml:space="preserve"> </w:t>
      </w:r>
      <w:r w:rsidR="00C757A8" w:rsidRPr="000E77D1">
        <w:rPr>
          <w:rFonts w:ascii="Times New Roman" w:hAnsi="Times New Roman" w:cs="Times New Roman"/>
          <w:b/>
          <w:bCs/>
          <w:lang w:val="en-US"/>
        </w:rPr>
        <w:t>II</w:t>
      </w:r>
      <w:r w:rsidR="00C757A8" w:rsidRPr="000E77D1">
        <w:rPr>
          <w:rFonts w:ascii="Times New Roman" w:hAnsi="Times New Roman" w:cs="Times New Roman"/>
          <w:b/>
          <w:bCs/>
          <w:lang w:val="ru-RU"/>
        </w:rPr>
        <w:t xml:space="preserve"> </w:t>
      </w:r>
    </w:p>
    <w:p w14:paraId="05C2166A" w14:textId="77777777" w:rsidR="00C757A8" w:rsidRPr="000E77D1" w:rsidRDefault="00C757A8" w:rsidP="00943D24">
      <w:pPr>
        <w:ind w:firstLine="709"/>
        <w:rPr>
          <w:rFonts w:ascii="Times New Roman" w:hAnsi="Times New Roman" w:cs="Times New Roman"/>
          <w:lang w:val="bg-BG"/>
        </w:rPr>
      </w:pPr>
      <w:r w:rsidRPr="000E77D1">
        <w:rPr>
          <w:rFonts w:ascii="Times New Roman" w:hAnsi="Times New Roman" w:cs="Times New Roman"/>
          <w:lang w:val="bg-BG"/>
        </w:rPr>
        <w:t xml:space="preserve">Целта на одита на етап </w:t>
      </w:r>
      <w:r w:rsidRPr="000E77D1">
        <w:rPr>
          <w:rFonts w:ascii="Times New Roman" w:hAnsi="Times New Roman" w:cs="Times New Roman"/>
          <w:lang w:val="en-US"/>
        </w:rPr>
        <w:t>II</w:t>
      </w:r>
      <w:r w:rsidRPr="000E77D1">
        <w:rPr>
          <w:rFonts w:ascii="Times New Roman" w:hAnsi="Times New Roman" w:cs="Times New Roman"/>
          <w:lang w:val="bg-BG"/>
        </w:rPr>
        <w:t xml:space="preserve"> е да се оцени на място, степента на внедряване и ефикасността на системата за управление на производството и производствения контрол.</w:t>
      </w:r>
    </w:p>
    <w:p w14:paraId="01E28B85" w14:textId="77777777" w:rsidR="00C757A8" w:rsidRPr="000E77D1" w:rsidRDefault="00C757A8" w:rsidP="00943D24">
      <w:pPr>
        <w:ind w:firstLine="709"/>
        <w:rPr>
          <w:rFonts w:ascii="Times New Roman" w:hAnsi="Times New Roman" w:cs="Times New Roman"/>
          <w:lang w:val="bg-BG"/>
        </w:rPr>
      </w:pPr>
      <w:r w:rsidRPr="000E77D1">
        <w:rPr>
          <w:rFonts w:ascii="Times New Roman" w:hAnsi="Times New Roman" w:cs="Times New Roman"/>
          <w:lang w:val="bg-BG"/>
        </w:rPr>
        <w:t>Проверката на системата за производствения контрол включва най-малко следните елементи:</w:t>
      </w:r>
    </w:p>
    <w:p w14:paraId="6B0F2AD5"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входящ контрол на материалите;</w:t>
      </w:r>
    </w:p>
    <w:p w14:paraId="3FEB0C17"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управление на производствените процеси и междинен контрол;</w:t>
      </w:r>
    </w:p>
    <w:p w14:paraId="373BAFB0"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контрол на готовия продукт;</w:t>
      </w:r>
    </w:p>
    <w:p w14:paraId="07CFCAE8"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резултати от контрола;</w:t>
      </w:r>
    </w:p>
    <w:p w14:paraId="49A7E333"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метрологично осигуряване на техническите средства;</w:t>
      </w:r>
    </w:p>
    <w:p w14:paraId="48C3E8DA"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вътрешен транспорт, складиране, идентификация и маркировка на суровините и крайните продукти;</w:t>
      </w:r>
    </w:p>
    <w:p w14:paraId="1EC8DE6C"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честота на вземане и изпитване на проби от производството;</w:t>
      </w:r>
    </w:p>
    <w:p w14:paraId="1B0985F1"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лабораторията, извършваща изпитване на продукта в процеса на производството и на крайния продукт</w:t>
      </w:r>
      <w:r w:rsidR="00D80133" w:rsidRPr="000E77D1">
        <w:rPr>
          <w:rFonts w:ascii="Times New Roman" w:hAnsi="Times New Roman" w:cs="Times New Roman"/>
          <w:b w:val="0"/>
          <w:sz w:val="24"/>
          <w:szCs w:val="24"/>
          <w:lang w:val="ru-RU"/>
        </w:rPr>
        <w:t xml:space="preserve"> </w:t>
      </w:r>
      <w:r w:rsidR="00BC0973" w:rsidRPr="000E77D1">
        <w:rPr>
          <w:rFonts w:ascii="Times New Roman" w:hAnsi="Times New Roman" w:cs="Times New Roman"/>
          <w:b w:val="0"/>
          <w:sz w:val="24"/>
          <w:szCs w:val="24"/>
          <w:lang w:val="bg-BG"/>
        </w:rPr>
        <w:t>SC.FR.CPR[SYS1/2+]-07</w:t>
      </w:r>
      <w:r w:rsidRPr="000E77D1">
        <w:rPr>
          <w:rFonts w:ascii="Times New Roman" w:hAnsi="Times New Roman" w:cs="Times New Roman"/>
          <w:b w:val="0"/>
          <w:sz w:val="24"/>
          <w:szCs w:val="24"/>
          <w:lang w:val="bg-BG"/>
        </w:rPr>
        <w:t>;</w:t>
      </w:r>
    </w:p>
    <w:p w14:paraId="57642493"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управление на несъответстващ продукт;</w:t>
      </w:r>
    </w:p>
    <w:p w14:paraId="37DBF3D2"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рекламации и проучване удовлетвореността на клиента;</w:t>
      </w:r>
    </w:p>
    <w:p w14:paraId="0C257FA8"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коригиращи и превантивни действия;</w:t>
      </w:r>
    </w:p>
    <w:p w14:paraId="159F04A2"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управление на документите;</w:t>
      </w:r>
    </w:p>
    <w:p w14:paraId="108181F6"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обучение и квалификация на персонала;</w:t>
      </w:r>
    </w:p>
    <w:p w14:paraId="53637C4E" w14:textId="77777777" w:rsidR="00C757A8" w:rsidRPr="000E77D1" w:rsidRDefault="00C757A8"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вътрешни одити и преглед на ръководството.</w:t>
      </w:r>
    </w:p>
    <w:p w14:paraId="2AA4902F" w14:textId="5EB5E156" w:rsidR="00C757A8" w:rsidRPr="000E77D1" w:rsidRDefault="00C757A8" w:rsidP="00943D24">
      <w:pPr>
        <w:pStyle w:val="BodyText"/>
        <w:ind w:firstLine="709"/>
        <w:jc w:val="both"/>
        <w:rPr>
          <w:lang w:val="ru-RU"/>
        </w:rPr>
      </w:pPr>
      <w:r w:rsidRPr="000E77D1">
        <w:t>По време на първоначалната проверка на производството и производствения контрол, одиторът   може да използва въпросник</w:t>
      </w:r>
      <w:r w:rsidR="008745DA" w:rsidRPr="000E77D1">
        <w:t>/доклад</w:t>
      </w:r>
      <w:r w:rsidRPr="000E77D1">
        <w:t xml:space="preserve"> за проверка</w:t>
      </w:r>
      <w:r w:rsidRPr="000E77D1">
        <w:rPr>
          <w:lang w:val="ru-RU"/>
        </w:rPr>
        <w:t xml:space="preserve"> (</w:t>
      </w:r>
      <w:r w:rsidR="00BC0973" w:rsidRPr="000E77D1">
        <w:t>SC</w:t>
      </w:r>
      <w:r w:rsidR="00BC0973" w:rsidRPr="000E77D1">
        <w:rPr>
          <w:lang w:val="ru-RU"/>
        </w:rPr>
        <w:t>.</w:t>
      </w:r>
      <w:r w:rsidR="00BC0973" w:rsidRPr="000E77D1">
        <w:t>FR</w:t>
      </w:r>
      <w:r w:rsidR="00BC0973" w:rsidRPr="000E77D1">
        <w:rPr>
          <w:lang w:val="ru-RU"/>
        </w:rPr>
        <w:t>.</w:t>
      </w:r>
      <w:r w:rsidR="00BC0973" w:rsidRPr="000E77D1">
        <w:t>CPR</w:t>
      </w:r>
      <w:r w:rsidR="00BC0973" w:rsidRPr="000E77D1">
        <w:rPr>
          <w:lang w:val="ru-RU"/>
        </w:rPr>
        <w:t>[</w:t>
      </w:r>
      <w:r w:rsidR="008745DA" w:rsidRPr="000E77D1">
        <w:rPr>
          <w:lang w:val="en-US"/>
        </w:rPr>
        <w:t>XX</w:t>
      </w:r>
      <w:r w:rsidR="00BC0973" w:rsidRPr="000E77D1">
        <w:rPr>
          <w:lang w:val="ru-RU"/>
        </w:rPr>
        <w:t>]</w:t>
      </w:r>
      <w:r w:rsidRPr="000E77D1">
        <w:rPr>
          <w:lang w:val="ru-RU"/>
        </w:rPr>
        <w:t>)</w:t>
      </w:r>
      <w:r w:rsidR="008745DA" w:rsidRPr="000E77D1">
        <w:rPr>
          <w:lang w:val="en-US"/>
        </w:rPr>
        <w:t xml:space="preserve"> </w:t>
      </w:r>
      <w:r w:rsidR="008745DA" w:rsidRPr="000E77D1">
        <w:t>по съответния хармонизиран стандарт</w:t>
      </w:r>
      <w:r w:rsidRPr="000E77D1">
        <w:t xml:space="preserve">, който да отразява спецификата на производството и изискванията на </w:t>
      </w:r>
      <w:r w:rsidRPr="000E77D1">
        <w:lastRenderedPageBreak/>
        <w:t>съответната техническа спецификация. Въпросникът може да е съобразен</w:t>
      </w:r>
      <w:r w:rsidR="00FC4FED" w:rsidRPr="000E77D1">
        <w:rPr>
          <w:lang w:val="ru-RU"/>
        </w:rPr>
        <w:t xml:space="preserve"> </w:t>
      </w:r>
      <w:r w:rsidR="00FC4FED" w:rsidRPr="000E77D1">
        <w:t>и</w:t>
      </w:r>
      <w:r w:rsidRPr="000E77D1">
        <w:t xml:space="preserve"> с ръководството на </w:t>
      </w:r>
      <w:r w:rsidRPr="000E77D1">
        <w:rPr>
          <w:lang w:val="en-US"/>
        </w:rPr>
        <w:t>GNB</w:t>
      </w:r>
      <w:r w:rsidRPr="000E77D1">
        <w:rPr>
          <w:lang w:val="ru-RU"/>
        </w:rPr>
        <w:t>-</w:t>
      </w:r>
      <w:r w:rsidRPr="000E77D1">
        <w:rPr>
          <w:lang w:val="en-US"/>
        </w:rPr>
        <w:t>CPD</w:t>
      </w:r>
      <w:r w:rsidRPr="000E77D1">
        <w:rPr>
          <w:lang w:val="ru-RU"/>
        </w:rPr>
        <w:t>-</w:t>
      </w:r>
      <w:r w:rsidRPr="000E77D1">
        <w:t>NB-CPD/AG/03/004r2</w:t>
      </w:r>
      <w:r w:rsidRPr="000E77D1">
        <w:rPr>
          <w:lang w:val="ru-RU"/>
        </w:rPr>
        <w:t>.[8]</w:t>
      </w:r>
    </w:p>
    <w:p w14:paraId="063C185F" w14:textId="77777777" w:rsidR="00C757A8" w:rsidRPr="000E77D1" w:rsidRDefault="00C757A8" w:rsidP="00943D24">
      <w:pPr>
        <w:pStyle w:val="BodyText"/>
        <w:ind w:firstLine="709"/>
        <w:jc w:val="both"/>
        <w:rPr>
          <w:lang w:val="en-US"/>
        </w:rPr>
      </w:pPr>
      <w:r w:rsidRPr="000E77D1">
        <w:t>Одиторът проверява изпълн</w:t>
      </w:r>
      <w:r w:rsidRPr="000E77D1">
        <w:rPr>
          <w:lang w:val="en-US"/>
        </w:rPr>
        <w:t>e</w:t>
      </w:r>
      <w:r w:rsidRPr="000E77D1">
        <w:t xml:space="preserve">нието на процедурите по отношение изискванията на съответната техническа спецификация и използване на методи за изпитване, които са предписани в съответните технически спецификации (стандарти). </w:t>
      </w:r>
    </w:p>
    <w:p w14:paraId="4A7F97F4" w14:textId="77777777" w:rsidR="00EC018D" w:rsidRPr="000E77D1" w:rsidRDefault="00EC018D" w:rsidP="00EC018D">
      <w:pPr>
        <w:pStyle w:val="BodyTextIndent2"/>
        <w:rPr>
          <w:rFonts w:ascii="Times New Roman" w:hAnsi="Times New Roman" w:cs="Times New Roman"/>
        </w:rPr>
      </w:pPr>
      <w:r w:rsidRPr="000E77D1">
        <w:rPr>
          <w:rFonts w:ascii="Times New Roman" w:hAnsi="Times New Roman" w:cs="Times New Roman"/>
        </w:rPr>
        <w:t xml:space="preserve">В случай на несъответствия </w:t>
      </w:r>
      <w:r w:rsidRPr="000E77D1">
        <w:rPr>
          <w:rStyle w:val="PageNumber"/>
          <w:rFonts w:ascii="Times New Roman" w:hAnsi="Times New Roman" w:cs="Times New Roman"/>
        </w:rPr>
        <w:t>производителя бива информиран в края на проверката (</w:t>
      </w:r>
      <w:r w:rsidRPr="000E77D1">
        <w:rPr>
          <w:rFonts w:ascii="Times New Roman" w:hAnsi="Times New Roman" w:cs="Times New Roman"/>
          <w:lang w:val="en" w:eastAsia="bg-BG"/>
        </w:rPr>
        <w:t>SC</w:t>
      </w:r>
      <w:r w:rsidRPr="000E77D1">
        <w:rPr>
          <w:rFonts w:ascii="Times New Roman" w:hAnsi="Times New Roman" w:cs="Times New Roman"/>
          <w:lang w:val="ru-RU" w:eastAsia="bg-BG"/>
        </w:rPr>
        <w:t>.</w:t>
      </w:r>
      <w:r w:rsidRPr="000E77D1">
        <w:rPr>
          <w:rFonts w:ascii="Times New Roman" w:hAnsi="Times New Roman" w:cs="Times New Roman"/>
          <w:lang w:val="en" w:eastAsia="bg-BG"/>
        </w:rPr>
        <w:t>FR</w:t>
      </w:r>
      <w:r w:rsidRPr="000E77D1">
        <w:rPr>
          <w:rFonts w:ascii="Times New Roman" w:hAnsi="Times New Roman" w:cs="Times New Roman"/>
          <w:lang w:val="ru-RU" w:eastAsia="bg-BG"/>
        </w:rPr>
        <w:t>.</w:t>
      </w:r>
      <w:r w:rsidRPr="000E77D1">
        <w:rPr>
          <w:rFonts w:ascii="Times New Roman" w:hAnsi="Times New Roman" w:cs="Times New Roman"/>
          <w:lang w:val="en" w:eastAsia="bg-BG"/>
        </w:rPr>
        <w:t>CPR</w:t>
      </w:r>
      <w:r w:rsidRPr="000E77D1">
        <w:rPr>
          <w:rFonts w:ascii="Times New Roman" w:hAnsi="Times New Roman" w:cs="Times New Roman"/>
          <w:lang w:val="ru-RU" w:eastAsia="bg-BG"/>
        </w:rPr>
        <w:t>[</w:t>
      </w:r>
      <w:r w:rsidRPr="000E77D1">
        <w:rPr>
          <w:rFonts w:ascii="Times New Roman" w:hAnsi="Times New Roman" w:cs="Times New Roman"/>
          <w:lang w:val="en" w:eastAsia="bg-BG"/>
        </w:rPr>
        <w:t>SYS</w:t>
      </w:r>
      <w:r w:rsidRPr="000E77D1">
        <w:rPr>
          <w:rFonts w:ascii="Times New Roman" w:hAnsi="Times New Roman" w:cs="Times New Roman"/>
          <w:lang w:val="ru-RU" w:eastAsia="bg-BG"/>
        </w:rPr>
        <w:t>1/2+]-03</w:t>
      </w:r>
      <w:r w:rsidRPr="000E77D1">
        <w:rPr>
          <w:rStyle w:val="PageNumber"/>
          <w:rFonts w:ascii="Times New Roman" w:hAnsi="Times New Roman" w:cs="Times New Roman"/>
          <w:lang w:val="ru-RU"/>
        </w:rPr>
        <w:t>)</w:t>
      </w:r>
      <w:r w:rsidRPr="000E77D1">
        <w:rPr>
          <w:rFonts w:ascii="Times New Roman" w:hAnsi="Times New Roman" w:cs="Times New Roman"/>
        </w:rPr>
        <w:t>.Производителят трябва да уведоми ОСП относно коригиращите действия, предприети от него, в срок от три месеца след получаването на доклада от първоначалната проверка.</w:t>
      </w:r>
    </w:p>
    <w:p w14:paraId="2AFBB6EB" w14:textId="42155A34" w:rsidR="00FC4FED" w:rsidRPr="000E77D1" w:rsidRDefault="00EC018D" w:rsidP="00EC018D">
      <w:pPr>
        <w:pStyle w:val="BodyTextIndent2"/>
        <w:rPr>
          <w:rFonts w:ascii="Times New Roman" w:hAnsi="Times New Roman" w:cs="Times New Roman"/>
        </w:rPr>
      </w:pPr>
      <w:r w:rsidRPr="000E77D1">
        <w:rPr>
          <w:rFonts w:ascii="Times New Roman" w:hAnsi="Times New Roman" w:cs="Times New Roman"/>
        </w:rPr>
        <w:t>Записите от първоначалната проверка на СПК се обобщават в</w:t>
      </w:r>
      <w:r w:rsidR="008745DA" w:rsidRPr="000E77D1">
        <w:rPr>
          <w:rFonts w:ascii="Times New Roman" w:hAnsi="Times New Roman" w:cs="Times New Roman"/>
        </w:rPr>
        <w:t>ъв въпросник/</w:t>
      </w:r>
      <w:r w:rsidRPr="000E77D1">
        <w:rPr>
          <w:rFonts w:ascii="Times New Roman" w:hAnsi="Times New Roman" w:cs="Times New Roman"/>
        </w:rPr>
        <w:t>доклад</w:t>
      </w:r>
      <w:r w:rsidR="008745DA" w:rsidRPr="000E77D1">
        <w:rPr>
          <w:rFonts w:ascii="Times New Roman" w:hAnsi="Times New Roman" w:cs="Times New Roman"/>
        </w:rPr>
        <w:t xml:space="preserve"> (SC.FR.CPR[XX]) по съответния хармонизиран стандарт</w:t>
      </w:r>
      <w:r w:rsidRPr="000E77D1">
        <w:rPr>
          <w:rFonts w:ascii="Times New Roman" w:hAnsi="Times New Roman" w:cs="Times New Roman"/>
        </w:rPr>
        <w:t xml:space="preserve">, отнасящ се до всички въпроси, които са били обхванати по време на одита и съдържащ всички констатации, забележки и несъответствия, ако има такива. </w:t>
      </w:r>
      <w:r w:rsidR="008745DA" w:rsidRPr="000E77D1">
        <w:rPr>
          <w:rFonts w:ascii="Times New Roman" w:hAnsi="Times New Roman" w:cs="Times New Roman"/>
        </w:rPr>
        <w:t>Въпросник/</w:t>
      </w:r>
      <w:r w:rsidRPr="000E77D1">
        <w:rPr>
          <w:rFonts w:ascii="Times New Roman" w:hAnsi="Times New Roman" w:cs="Times New Roman"/>
        </w:rPr>
        <w:t xml:space="preserve">Докладът </w:t>
      </w:r>
      <w:r w:rsidR="008745DA" w:rsidRPr="000E77D1">
        <w:rPr>
          <w:rFonts w:ascii="Times New Roman" w:hAnsi="Times New Roman" w:cs="Times New Roman"/>
        </w:rPr>
        <w:t>(SC.FR.CPR[XX])</w:t>
      </w:r>
      <w:r w:rsidRPr="000E77D1">
        <w:rPr>
          <w:rFonts w:ascii="Times New Roman" w:hAnsi="Times New Roman" w:cs="Times New Roman"/>
          <w:lang w:val="ru-RU"/>
        </w:rPr>
        <w:t xml:space="preserve"> </w:t>
      </w:r>
      <w:r w:rsidRPr="000E77D1">
        <w:rPr>
          <w:rFonts w:ascii="Times New Roman" w:hAnsi="Times New Roman" w:cs="Times New Roman"/>
        </w:rPr>
        <w:t>се изготвя в 2 екземпляра, единият се изпраща до Водещия оценител, а другия екземпляр се изпраща на производителя в срок не по-</w:t>
      </w:r>
      <w:r w:rsidR="00FC4FED" w:rsidRPr="000E77D1">
        <w:rPr>
          <w:rFonts w:ascii="Times New Roman" w:hAnsi="Times New Roman" w:cs="Times New Roman"/>
        </w:rPr>
        <w:t xml:space="preserve">късно от 4 седмици от извършване на проверката, ако не е предписан друг срок в ръководството на </w:t>
      </w:r>
      <w:r w:rsidR="00FC4FED" w:rsidRPr="000E77D1">
        <w:rPr>
          <w:rFonts w:ascii="Times New Roman" w:hAnsi="Times New Roman" w:cs="Times New Roman"/>
          <w:lang w:val="en-US"/>
        </w:rPr>
        <w:t>GNB</w:t>
      </w:r>
      <w:r w:rsidR="00FC4FED" w:rsidRPr="000E77D1">
        <w:rPr>
          <w:rFonts w:ascii="Times New Roman" w:hAnsi="Times New Roman" w:cs="Times New Roman"/>
          <w:lang w:val="ru-RU"/>
        </w:rPr>
        <w:t xml:space="preserve"> </w:t>
      </w:r>
      <w:r w:rsidR="00FC4FED" w:rsidRPr="000E77D1">
        <w:rPr>
          <w:rFonts w:ascii="Times New Roman" w:hAnsi="Times New Roman" w:cs="Times New Roman"/>
        </w:rPr>
        <w:t xml:space="preserve">за конкретния продукт. </w:t>
      </w:r>
    </w:p>
    <w:p w14:paraId="15A52027" w14:textId="18A0D783" w:rsidR="00C757A8" w:rsidRPr="000E77D1" w:rsidRDefault="00C757A8" w:rsidP="00943D24">
      <w:pPr>
        <w:pStyle w:val="BodyTextIndent2"/>
        <w:rPr>
          <w:rFonts w:ascii="Times New Roman" w:hAnsi="Times New Roman" w:cs="Times New Roman"/>
          <w:lang w:val="ru-RU"/>
        </w:rPr>
      </w:pPr>
      <w:r w:rsidRPr="000E77D1">
        <w:rPr>
          <w:rFonts w:ascii="Times New Roman" w:hAnsi="Times New Roman" w:cs="Times New Roman"/>
        </w:rPr>
        <w:t>Водещият оценител може да изиска извършване на допълнителен одит, за който също се определя план-график (</w:t>
      </w:r>
      <w:r w:rsidR="00FC4FED" w:rsidRPr="000E77D1">
        <w:rPr>
          <w:rFonts w:ascii="Times New Roman" w:hAnsi="Times New Roman" w:cs="Times New Roman"/>
        </w:rPr>
        <w:t>SC.</w:t>
      </w:r>
      <w:r w:rsidR="00FC4FED" w:rsidRPr="000E77D1">
        <w:rPr>
          <w:rFonts w:ascii="Times New Roman" w:hAnsi="Times New Roman" w:cs="Times New Roman"/>
          <w:lang w:val="en-US"/>
        </w:rPr>
        <w:t>F</w:t>
      </w:r>
      <w:r w:rsidR="00FC4FED" w:rsidRPr="000E77D1">
        <w:rPr>
          <w:rFonts w:ascii="Times New Roman" w:hAnsi="Times New Roman" w:cs="Times New Roman"/>
        </w:rPr>
        <w:t>R.03-01</w:t>
      </w:r>
      <w:r w:rsidRPr="000E77D1">
        <w:rPr>
          <w:rFonts w:ascii="Times New Roman" w:hAnsi="Times New Roman" w:cs="Times New Roman"/>
        </w:rPr>
        <w:t>)</w:t>
      </w:r>
      <w:r w:rsidRPr="000E77D1">
        <w:rPr>
          <w:rFonts w:ascii="Times New Roman" w:hAnsi="Times New Roman" w:cs="Times New Roman"/>
          <w:lang w:val="ru-RU"/>
        </w:rPr>
        <w:t xml:space="preserve">  </w:t>
      </w:r>
      <w:r w:rsidRPr="000E77D1">
        <w:rPr>
          <w:rFonts w:ascii="Times New Roman" w:hAnsi="Times New Roman" w:cs="Times New Roman"/>
        </w:rPr>
        <w:t xml:space="preserve">и се изготвя доклад </w:t>
      </w:r>
      <w:r w:rsidR="008745DA" w:rsidRPr="000E77D1">
        <w:rPr>
          <w:rFonts w:ascii="Times New Roman" w:hAnsi="Times New Roman" w:cs="Times New Roman"/>
        </w:rPr>
        <w:t>(SC.FR.CPR[XX]).</w:t>
      </w:r>
    </w:p>
    <w:p w14:paraId="7ACF3648" w14:textId="40464A19" w:rsidR="00EC018D" w:rsidRPr="000E77D1" w:rsidRDefault="00EC018D" w:rsidP="00EC018D">
      <w:pPr>
        <w:pStyle w:val="BodyTextIndent2"/>
        <w:rPr>
          <w:rFonts w:ascii="Times New Roman" w:hAnsi="Times New Roman" w:cs="Times New Roman"/>
        </w:rPr>
      </w:pPr>
      <w:r w:rsidRPr="000E77D1">
        <w:rPr>
          <w:rFonts w:ascii="Times New Roman" w:hAnsi="Times New Roman" w:cs="Times New Roman"/>
        </w:rPr>
        <w:t xml:space="preserve">Когато производителят не е спазил съгласуваните срокове за предприемане на коригиращи действия или одиторът ги оцени за неефективни, той прави предложение за временно преустановяване на процеса на сертификация. </w:t>
      </w:r>
    </w:p>
    <w:p w14:paraId="464222D9" w14:textId="77777777" w:rsidR="00E32136" w:rsidRPr="000E77D1" w:rsidRDefault="00E32136" w:rsidP="00943D24">
      <w:pPr>
        <w:pStyle w:val="BodyTextIndent"/>
        <w:ind w:firstLine="0"/>
        <w:rPr>
          <w:rFonts w:ascii="Times New Roman" w:hAnsi="Times New Roman" w:cs="Times New Roman"/>
          <w:b/>
          <w:lang w:val="en-US"/>
        </w:rPr>
      </w:pPr>
    </w:p>
    <w:p w14:paraId="29E05EE7" w14:textId="77777777" w:rsidR="00C760AE" w:rsidRPr="000E77D1" w:rsidRDefault="00C760AE" w:rsidP="00BA58BC">
      <w:pPr>
        <w:pStyle w:val="BodyTextIndent"/>
        <w:ind w:firstLine="709"/>
        <w:rPr>
          <w:rFonts w:ascii="Times New Roman" w:hAnsi="Times New Roman" w:cs="Times New Roman"/>
          <w:b/>
          <w:lang w:val="bg-BG"/>
        </w:rPr>
      </w:pPr>
      <w:r w:rsidRPr="000E77D1">
        <w:rPr>
          <w:rFonts w:ascii="Times New Roman" w:hAnsi="Times New Roman" w:cs="Times New Roman"/>
          <w:b/>
          <w:lang w:val="bg-BG"/>
        </w:rPr>
        <w:t>4.2.3.Определяне на типа на продукта</w:t>
      </w:r>
    </w:p>
    <w:p w14:paraId="1FA57AB1" w14:textId="77777777" w:rsidR="00C760AE" w:rsidRPr="000E77D1" w:rsidRDefault="00C760AE" w:rsidP="00943D24">
      <w:pPr>
        <w:ind w:firstLine="709"/>
        <w:rPr>
          <w:rFonts w:ascii="Times New Roman" w:hAnsi="Times New Roman" w:cs="Times New Roman"/>
          <w:lang w:val="bg-BG"/>
        </w:rPr>
      </w:pPr>
      <w:r w:rsidRPr="000E77D1">
        <w:rPr>
          <w:rFonts w:ascii="Times New Roman" w:hAnsi="Times New Roman" w:cs="Times New Roman"/>
          <w:lang w:val="bg-BG"/>
        </w:rPr>
        <w:t xml:space="preserve">При изпълнение на </w:t>
      </w:r>
      <w:r w:rsidRPr="000E77D1">
        <w:rPr>
          <w:rFonts w:ascii="Times New Roman" w:hAnsi="Times New Roman" w:cs="Times New Roman"/>
          <w:lang w:val="en-US"/>
        </w:rPr>
        <w:t>AVCP</w:t>
      </w:r>
      <w:r w:rsidRPr="000E77D1">
        <w:rPr>
          <w:rFonts w:ascii="Times New Roman" w:hAnsi="Times New Roman" w:cs="Times New Roman"/>
          <w:lang w:val="ru-RU"/>
        </w:rPr>
        <w:t xml:space="preserve"> 1,1</w:t>
      </w:r>
      <w:r w:rsidRPr="000E77D1">
        <w:rPr>
          <w:rFonts w:ascii="Times New Roman" w:hAnsi="Times New Roman" w:cs="Times New Roman"/>
          <w:lang w:val="bg-BG"/>
        </w:rPr>
        <w:t xml:space="preserve">+ </w:t>
      </w:r>
      <w:r w:rsidR="00CE457E" w:rsidRPr="000E77D1">
        <w:rPr>
          <w:rFonts w:ascii="Times New Roman" w:hAnsi="Times New Roman" w:cs="Times New Roman"/>
          <w:lang w:val="bg-BG"/>
        </w:rPr>
        <w:t>„</w:t>
      </w:r>
      <w:r w:rsidRPr="000E77D1">
        <w:rPr>
          <w:rFonts w:ascii="Times New Roman" w:hAnsi="Times New Roman" w:cs="Times New Roman"/>
          <w:lang w:val="bg-BG"/>
        </w:rPr>
        <w:t>СЗУТ</w:t>
      </w:r>
      <w:r w:rsidR="007148BE" w:rsidRPr="000E77D1">
        <w:rPr>
          <w:rFonts w:ascii="Times New Roman" w:hAnsi="Times New Roman" w:cs="Times New Roman"/>
          <w:lang w:val="bg-BG"/>
        </w:rPr>
        <w:t>ЕСТ</w:t>
      </w:r>
      <w:r w:rsidR="00CE457E" w:rsidRPr="000E77D1">
        <w:rPr>
          <w:rFonts w:ascii="Times New Roman" w:hAnsi="Times New Roman" w:cs="Times New Roman"/>
          <w:lang w:val="bg-BG"/>
        </w:rPr>
        <w:t>“ ООД</w:t>
      </w:r>
      <w:r w:rsidRPr="000E77D1">
        <w:rPr>
          <w:rFonts w:ascii="Times New Roman" w:hAnsi="Times New Roman" w:cs="Times New Roman"/>
          <w:lang w:val="bg-BG"/>
        </w:rPr>
        <w:t xml:space="preserve">  е отговорен  за определяне  на  типа  продукт  въз  основа  на  изпитването  на  типа  (включително  подбиране  на  образец),  изчисляване  на  типа,  таблични  стойности  или  описателна  документация  на  продукта.</w:t>
      </w:r>
    </w:p>
    <w:p w14:paraId="2A60A9AD" w14:textId="77777777" w:rsidR="00C760AE" w:rsidRPr="000E77D1" w:rsidRDefault="00C760AE" w:rsidP="00943D24">
      <w:pPr>
        <w:ind w:firstLine="709"/>
        <w:rPr>
          <w:rFonts w:ascii="Times New Roman" w:hAnsi="Times New Roman" w:cs="Times New Roman"/>
          <w:lang w:val="bg-BG"/>
        </w:rPr>
      </w:pPr>
      <w:r w:rsidRPr="000E77D1">
        <w:rPr>
          <w:rFonts w:ascii="Times New Roman" w:hAnsi="Times New Roman" w:cs="Times New Roman"/>
          <w:lang w:val="bg-BG"/>
        </w:rPr>
        <w:t>Определят се експлоатационните показатели на продукта, както следва:</w:t>
      </w:r>
    </w:p>
    <w:p w14:paraId="595A0F5D" w14:textId="77777777" w:rsidR="00C760AE" w:rsidRPr="000E77D1" w:rsidRDefault="00C760AE"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rPr>
        <w:t xml:space="preserve">съгласно приложение </w:t>
      </w:r>
      <w:r w:rsidRPr="000E77D1">
        <w:rPr>
          <w:rFonts w:ascii="Times New Roman" w:hAnsi="Times New Roman" w:cs="Times New Roman"/>
          <w:b w:val="0"/>
          <w:sz w:val="24"/>
          <w:szCs w:val="24"/>
          <w:lang w:val="en-US"/>
        </w:rPr>
        <w:t>ZA</w:t>
      </w:r>
      <w:r w:rsidRPr="000E77D1">
        <w:rPr>
          <w:rFonts w:ascii="Times New Roman" w:hAnsi="Times New Roman" w:cs="Times New Roman"/>
          <w:b w:val="0"/>
          <w:sz w:val="24"/>
          <w:szCs w:val="24"/>
        </w:rPr>
        <w:t xml:space="preserve">, когато за продукта има хармонизиран стандарт; </w:t>
      </w:r>
    </w:p>
    <w:p w14:paraId="6F0C417E" w14:textId="77777777" w:rsidR="00C760AE" w:rsidRPr="000E77D1" w:rsidRDefault="00C760AE"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lang w:val="bg-BG"/>
        </w:rPr>
        <w:t xml:space="preserve">съгласно </w:t>
      </w:r>
      <w:r w:rsidRPr="000E77D1">
        <w:rPr>
          <w:rFonts w:ascii="Times New Roman" w:hAnsi="Times New Roman" w:cs="Times New Roman"/>
          <w:b w:val="0"/>
          <w:sz w:val="24"/>
          <w:szCs w:val="24"/>
          <w:lang w:val="en-US"/>
        </w:rPr>
        <w:t>NA</w:t>
      </w:r>
      <w:r w:rsidRPr="000E77D1">
        <w:rPr>
          <w:rFonts w:ascii="Times New Roman" w:hAnsi="Times New Roman" w:cs="Times New Roman"/>
          <w:b w:val="0"/>
          <w:sz w:val="24"/>
          <w:szCs w:val="24"/>
          <w:lang w:val="bg-BG"/>
        </w:rPr>
        <w:t>, когато за продукта има национално приложение към хармонизирания стандарт, включено в заповед</w:t>
      </w:r>
      <w:r w:rsidRPr="000E77D1">
        <w:rPr>
          <w:rFonts w:ascii="Times New Roman" w:hAnsi="Times New Roman" w:cs="Times New Roman"/>
          <w:b w:val="0"/>
          <w:sz w:val="24"/>
          <w:szCs w:val="24"/>
          <w:lang w:val="ru-RU"/>
        </w:rPr>
        <w:t>№</w:t>
      </w:r>
      <w:r w:rsidRPr="000E77D1">
        <w:rPr>
          <w:rFonts w:ascii="Times New Roman" w:hAnsi="Times New Roman" w:cs="Times New Roman"/>
          <w:b w:val="0"/>
          <w:noProof/>
          <w:sz w:val="24"/>
          <w:szCs w:val="24"/>
          <w:lang w:val="bg-BG"/>
        </w:rPr>
        <w:t xml:space="preserve"> РД-02-14-1329/03.12.2015 г.</w:t>
      </w:r>
    </w:p>
    <w:p w14:paraId="44396F64" w14:textId="77777777" w:rsidR="00C760AE" w:rsidRPr="000E77D1" w:rsidRDefault="00C760AE" w:rsidP="00943D24">
      <w:pPr>
        <w:pStyle w:val="berschrift"/>
        <w:numPr>
          <w:ilvl w:val="0"/>
          <w:numId w:val="4"/>
        </w:numPr>
        <w:tabs>
          <w:tab w:val="num" w:pos="567"/>
        </w:tabs>
        <w:ind w:left="568" w:hanging="284"/>
        <w:rPr>
          <w:rFonts w:ascii="Times New Roman" w:hAnsi="Times New Roman" w:cs="Times New Roman"/>
          <w:b w:val="0"/>
          <w:sz w:val="24"/>
          <w:szCs w:val="24"/>
          <w:lang w:val="bg-BG"/>
        </w:rPr>
      </w:pPr>
      <w:r w:rsidRPr="000E77D1">
        <w:rPr>
          <w:rFonts w:ascii="Times New Roman" w:hAnsi="Times New Roman" w:cs="Times New Roman"/>
          <w:b w:val="0"/>
          <w:sz w:val="24"/>
          <w:szCs w:val="24"/>
        </w:rPr>
        <w:t>съгласно ЕТО, когат</w:t>
      </w:r>
      <w:r w:rsidR="0084595E" w:rsidRPr="000E77D1">
        <w:rPr>
          <w:rFonts w:ascii="Times New Roman" w:hAnsi="Times New Roman" w:cs="Times New Roman"/>
          <w:b w:val="0"/>
          <w:sz w:val="24"/>
          <w:szCs w:val="24"/>
        </w:rPr>
        <w:t>о за продукта има издадено ЕТО.</w:t>
      </w:r>
    </w:p>
    <w:p w14:paraId="6A732977" w14:textId="77777777" w:rsidR="00C760AE" w:rsidRPr="000E77D1" w:rsidRDefault="00C760AE" w:rsidP="00943D24">
      <w:pPr>
        <w:ind w:firstLine="709"/>
        <w:rPr>
          <w:rFonts w:ascii="Times New Roman" w:hAnsi="Times New Roman" w:cs="Times New Roman"/>
          <w:lang w:val="bg-BG"/>
        </w:rPr>
      </w:pPr>
      <w:r w:rsidRPr="000E77D1">
        <w:rPr>
          <w:rFonts w:ascii="Times New Roman" w:hAnsi="Times New Roman" w:cs="Times New Roman"/>
          <w:lang w:val="bg-BG"/>
        </w:rPr>
        <w:t xml:space="preserve">Когато продуктът се произвежда по Европейско техническо одобрение </w:t>
      </w:r>
      <w:r w:rsidRPr="000E77D1">
        <w:rPr>
          <w:rFonts w:ascii="Times New Roman" w:hAnsi="Times New Roman" w:cs="Times New Roman"/>
          <w:lang w:val="ru-RU"/>
        </w:rPr>
        <w:t>(</w:t>
      </w:r>
      <w:r w:rsidRPr="000E77D1">
        <w:rPr>
          <w:rFonts w:ascii="Times New Roman" w:hAnsi="Times New Roman" w:cs="Times New Roman"/>
        </w:rPr>
        <w:t>E</w:t>
      </w:r>
      <w:r w:rsidRPr="000E77D1">
        <w:rPr>
          <w:rFonts w:ascii="Times New Roman" w:hAnsi="Times New Roman" w:cs="Times New Roman"/>
          <w:lang w:val="bg-BG"/>
        </w:rPr>
        <w:t>ТА</w:t>
      </w:r>
      <w:r w:rsidRPr="000E77D1">
        <w:rPr>
          <w:rFonts w:ascii="Times New Roman" w:hAnsi="Times New Roman" w:cs="Times New Roman"/>
          <w:lang w:val="ru-RU"/>
        </w:rPr>
        <w:t>) или БТО,</w:t>
      </w:r>
      <w:r w:rsidRPr="000E77D1">
        <w:rPr>
          <w:rFonts w:ascii="Times New Roman" w:hAnsi="Times New Roman" w:cs="Times New Roman"/>
          <w:b/>
          <w:lang w:val="ru-RU"/>
        </w:rPr>
        <w:t xml:space="preserve"> </w:t>
      </w:r>
      <w:r w:rsidRPr="000E77D1">
        <w:rPr>
          <w:rFonts w:ascii="Times New Roman" w:hAnsi="Times New Roman" w:cs="Times New Roman"/>
          <w:lang w:val="bg-BG"/>
        </w:rPr>
        <w:t>се приемат резултатите от изпитването, въз ос</w:t>
      </w:r>
      <w:bookmarkStart w:id="2" w:name="_GoBack"/>
      <w:bookmarkEnd w:id="2"/>
      <w:r w:rsidRPr="000E77D1">
        <w:rPr>
          <w:rFonts w:ascii="Times New Roman" w:hAnsi="Times New Roman" w:cs="Times New Roman"/>
          <w:lang w:val="bg-BG"/>
        </w:rPr>
        <w:t xml:space="preserve">нова на което е издадено съответното ЕТО </w:t>
      </w:r>
      <w:r w:rsidRPr="000E77D1">
        <w:rPr>
          <w:rFonts w:ascii="Times New Roman" w:hAnsi="Times New Roman" w:cs="Times New Roman"/>
          <w:lang w:val="ru-RU"/>
        </w:rPr>
        <w:t>за първоначално изпитване на типа.</w:t>
      </w:r>
    </w:p>
    <w:p w14:paraId="5F0AA7C6" w14:textId="77777777" w:rsidR="00C760AE" w:rsidRPr="000E77D1" w:rsidRDefault="00C760AE" w:rsidP="00943D24">
      <w:pPr>
        <w:ind w:firstLine="709"/>
        <w:rPr>
          <w:rFonts w:ascii="Times New Roman" w:hAnsi="Times New Roman" w:cs="Times New Roman"/>
          <w:lang w:val="bg-BG"/>
        </w:rPr>
      </w:pPr>
      <w:r w:rsidRPr="000E77D1">
        <w:rPr>
          <w:rFonts w:ascii="Times New Roman" w:hAnsi="Times New Roman" w:cs="Times New Roman"/>
          <w:lang w:val="bg-BG"/>
        </w:rPr>
        <w:t xml:space="preserve">Отговорността за вземане на проби за първоначално определяне на типа е на </w:t>
      </w:r>
      <w:r w:rsidR="0084595E" w:rsidRPr="000E77D1">
        <w:rPr>
          <w:rFonts w:ascii="Times New Roman" w:hAnsi="Times New Roman" w:cs="Times New Roman"/>
          <w:lang w:val="bg-BG"/>
        </w:rPr>
        <w:t>„</w:t>
      </w:r>
      <w:r w:rsidR="007148BE" w:rsidRPr="000E77D1">
        <w:rPr>
          <w:rFonts w:ascii="Times New Roman" w:hAnsi="Times New Roman" w:cs="Times New Roman"/>
          <w:lang w:val="bg-BG"/>
        </w:rPr>
        <w:t>СЗУ</w:t>
      </w:r>
      <w:r w:rsidRPr="000E77D1">
        <w:rPr>
          <w:rFonts w:ascii="Times New Roman" w:hAnsi="Times New Roman" w:cs="Times New Roman"/>
          <w:lang w:val="bg-BG"/>
        </w:rPr>
        <w:t>Т</w:t>
      </w:r>
      <w:r w:rsidR="007148BE" w:rsidRPr="000E77D1">
        <w:rPr>
          <w:rFonts w:ascii="Times New Roman" w:hAnsi="Times New Roman" w:cs="Times New Roman"/>
          <w:lang w:val="bg-BG"/>
        </w:rPr>
        <w:t>ЕСТ</w:t>
      </w:r>
      <w:r w:rsidR="0084595E" w:rsidRPr="000E77D1">
        <w:rPr>
          <w:rFonts w:ascii="Times New Roman" w:hAnsi="Times New Roman" w:cs="Times New Roman"/>
          <w:lang w:val="bg-BG"/>
        </w:rPr>
        <w:t>“ ООД</w:t>
      </w:r>
      <w:r w:rsidRPr="000E77D1">
        <w:rPr>
          <w:rFonts w:ascii="Times New Roman" w:hAnsi="Times New Roman" w:cs="Times New Roman"/>
          <w:lang w:val="bg-BG"/>
        </w:rPr>
        <w:t>.</w:t>
      </w:r>
    </w:p>
    <w:p w14:paraId="36D34633" w14:textId="77777777" w:rsidR="00C760AE" w:rsidRPr="000E77D1" w:rsidRDefault="00C760AE" w:rsidP="00943D24">
      <w:pPr>
        <w:ind w:firstLine="709"/>
        <w:rPr>
          <w:rFonts w:ascii="Times New Roman" w:hAnsi="Times New Roman" w:cs="Times New Roman"/>
          <w:lang w:val="bg-BG"/>
        </w:rPr>
      </w:pPr>
      <w:r w:rsidRPr="000E77D1">
        <w:rPr>
          <w:rFonts w:ascii="Times New Roman" w:hAnsi="Times New Roman" w:cs="Times New Roman"/>
          <w:lang w:val="bg-BG"/>
        </w:rPr>
        <w:t>Вземането на проба се из</w:t>
      </w:r>
      <w:r w:rsidR="007148BE" w:rsidRPr="000E77D1">
        <w:rPr>
          <w:rFonts w:ascii="Times New Roman" w:hAnsi="Times New Roman" w:cs="Times New Roman"/>
          <w:lang w:val="bg-BG"/>
        </w:rPr>
        <w:t xml:space="preserve">вършва от представител на </w:t>
      </w:r>
      <w:r w:rsidR="0084595E" w:rsidRPr="000E77D1">
        <w:rPr>
          <w:rFonts w:ascii="Times New Roman" w:hAnsi="Times New Roman" w:cs="Times New Roman"/>
          <w:lang w:val="bg-BG"/>
        </w:rPr>
        <w:t>„</w:t>
      </w:r>
      <w:r w:rsidR="007148BE" w:rsidRPr="000E77D1">
        <w:rPr>
          <w:rFonts w:ascii="Times New Roman" w:hAnsi="Times New Roman" w:cs="Times New Roman"/>
          <w:lang w:val="bg-BG"/>
        </w:rPr>
        <w:t>СЗУ</w:t>
      </w:r>
      <w:r w:rsidRPr="000E77D1">
        <w:rPr>
          <w:rFonts w:ascii="Times New Roman" w:hAnsi="Times New Roman" w:cs="Times New Roman"/>
          <w:lang w:val="bg-BG"/>
        </w:rPr>
        <w:t>Т</w:t>
      </w:r>
      <w:r w:rsidR="007148BE" w:rsidRPr="000E77D1">
        <w:rPr>
          <w:rFonts w:ascii="Times New Roman" w:hAnsi="Times New Roman" w:cs="Times New Roman"/>
          <w:lang w:val="bg-BG"/>
        </w:rPr>
        <w:t>ЕСТ</w:t>
      </w:r>
      <w:r w:rsidR="0084595E" w:rsidRPr="000E77D1">
        <w:rPr>
          <w:rFonts w:ascii="Times New Roman" w:hAnsi="Times New Roman" w:cs="Times New Roman"/>
          <w:lang w:val="bg-BG"/>
        </w:rPr>
        <w:t>“ ООД</w:t>
      </w:r>
      <w:r w:rsidRPr="000E77D1">
        <w:rPr>
          <w:rFonts w:ascii="Times New Roman" w:hAnsi="Times New Roman" w:cs="Times New Roman"/>
          <w:lang w:val="bg-BG"/>
        </w:rPr>
        <w:t xml:space="preserve"> в присъствието на производителя или негов упълномощен представител и се документира по подходящ начин. Изборът на образци за изпитване и самото изпитване се основават на правилата, дадени в съответната техническа спецификация. Пробните образци се мар</w:t>
      </w:r>
      <w:r w:rsidR="007148BE" w:rsidRPr="000E77D1">
        <w:rPr>
          <w:rFonts w:ascii="Times New Roman" w:hAnsi="Times New Roman" w:cs="Times New Roman"/>
          <w:lang w:val="bg-BG"/>
        </w:rPr>
        <w:t xml:space="preserve">кират от представителя на </w:t>
      </w:r>
      <w:r w:rsidR="0084595E" w:rsidRPr="000E77D1">
        <w:rPr>
          <w:rFonts w:ascii="Times New Roman" w:hAnsi="Times New Roman" w:cs="Times New Roman"/>
          <w:lang w:val="bg-BG"/>
        </w:rPr>
        <w:t>„</w:t>
      </w:r>
      <w:r w:rsidR="007148BE" w:rsidRPr="000E77D1">
        <w:rPr>
          <w:rFonts w:ascii="Times New Roman" w:hAnsi="Times New Roman" w:cs="Times New Roman"/>
          <w:lang w:val="bg-BG"/>
        </w:rPr>
        <w:t>СЗУ</w:t>
      </w:r>
      <w:r w:rsidRPr="000E77D1">
        <w:rPr>
          <w:rFonts w:ascii="Times New Roman" w:hAnsi="Times New Roman" w:cs="Times New Roman"/>
          <w:lang w:val="bg-BG"/>
        </w:rPr>
        <w:t>Т</w:t>
      </w:r>
      <w:r w:rsidR="007148BE" w:rsidRPr="000E77D1">
        <w:rPr>
          <w:rFonts w:ascii="Times New Roman" w:hAnsi="Times New Roman" w:cs="Times New Roman"/>
          <w:lang w:val="bg-BG"/>
        </w:rPr>
        <w:t>ЕСТ</w:t>
      </w:r>
      <w:r w:rsidR="0084595E" w:rsidRPr="000E77D1">
        <w:rPr>
          <w:rFonts w:ascii="Times New Roman" w:hAnsi="Times New Roman" w:cs="Times New Roman"/>
          <w:lang w:val="bg-BG"/>
        </w:rPr>
        <w:t>“ ООД</w:t>
      </w:r>
      <w:r w:rsidRPr="000E77D1">
        <w:rPr>
          <w:rFonts w:ascii="Times New Roman" w:hAnsi="Times New Roman" w:cs="Times New Roman"/>
          <w:lang w:val="bg-BG"/>
        </w:rPr>
        <w:t>, за да се гарантира оригиналността на изпитваните образци.</w:t>
      </w:r>
      <w:r w:rsidR="009E5A53" w:rsidRPr="000E77D1">
        <w:rPr>
          <w:rFonts w:ascii="Times New Roman" w:hAnsi="Times New Roman" w:cs="Times New Roman"/>
          <w:lang w:val="bg-BG"/>
        </w:rPr>
        <w:t xml:space="preserve"> </w:t>
      </w:r>
      <w:r w:rsidR="00FC4FED" w:rsidRPr="000E77D1">
        <w:rPr>
          <w:rFonts w:ascii="Times New Roman" w:hAnsi="Times New Roman" w:cs="Times New Roman"/>
          <w:lang w:val="bg-BG"/>
        </w:rPr>
        <w:t>Съставя се п</w:t>
      </w:r>
      <w:r w:rsidR="009E5A53" w:rsidRPr="000E77D1">
        <w:rPr>
          <w:rFonts w:ascii="Times New Roman" w:hAnsi="Times New Roman" w:cs="Times New Roman"/>
          <w:lang w:val="bg-BG"/>
        </w:rPr>
        <w:t>ротокол вземане на проби</w:t>
      </w:r>
      <w:r w:rsidR="009E5A53" w:rsidRPr="000E77D1">
        <w:rPr>
          <w:rFonts w:ascii="Times New Roman" w:hAnsi="Times New Roman" w:cs="Times New Roman"/>
          <w:lang w:val="ru-RU"/>
        </w:rPr>
        <w:t xml:space="preserve"> </w:t>
      </w:r>
      <w:r w:rsidR="00FC4FED" w:rsidRPr="000E77D1">
        <w:rPr>
          <w:rFonts w:ascii="Times New Roman" w:hAnsi="Times New Roman" w:cs="Times New Roman"/>
          <w:lang w:val="en" w:eastAsia="bg-BG"/>
        </w:rPr>
        <w:t>SC</w:t>
      </w:r>
      <w:r w:rsidR="00FC4FED" w:rsidRPr="000E77D1">
        <w:rPr>
          <w:rFonts w:ascii="Times New Roman" w:hAnsi="Times New Roman" w:cs="Times New Roman"/>
          <w:lang w:val="ru-RU" w:eastAsia="bg-BG"/>
        </w:rPr>
        <w:t>.</w:t>
      </w:r>
      <w:r w:rsidR="00FC4FED" w:rsidRPr="000E77D1">
        <w:rPr>
          <w:rFonts w:ascii="Times New Roman" w:hAnsi="Times New Roman" w:cs="Times New Roman"/>
          <w:lang w:val="en" w:eastAsia="bg-BG"/>
        </w:rPr>
        <w:t>FR</w:t>
      </w:r>
      <w:r w:rsidR="00FC4FED" w:rsidRPr="000E77D1">
        <w:rPr>
          <w:rFonts w:ascii="Times New Roman" w:hAnsi="Times New Roman" w:cs="Times New Roman"/>
          <w:lang w:val="ru-RU" w:eastAsia="bg-BG"/>
        </w:rPr>
        <w:t>.</w:t>
      </w:r>
      <w:r w:rsidR="00FC4FED" w:rsidRPr="000E77D1">
        <w:rPr>
          <w:rFonts w:ascii="Times New Roman" w:hAnsi="Times New Roman" w:cs="Times New Roman"/>
          <w:lang w:val="en" w:eastAsia="bg-BG"/>
        </w:rPr>
        <w:t>CPR</w:t>
      </w:r>
      <w:r w:rsidR="00FC4FED" w:rsidRPr="000E77D1">
        <w:rPr>
          <w:rFonts w:ascii="Times New Roman" w:hAnsi="Times New Roman" w:cs="Times New Roman"/>
          <w:lang w:val="ru-RU" w:eastAsia="bg-BG"/>
        </w:rPr>
        <w:t>[</w:t>
      </w:r>
      <w:r w:rsidR="00FC4FED" w:rsidRPr="000E77D1">
        <w:rPr>
          <w:rFonts w:ascii="Times New Roman" w:hAnsi="Times New Roman" w:cs="Times New Roman"/>
          <w:lang w:val="en" w:eastAsia="bg-BG"/>
        </w:rPr>
        <w:t>SYS</w:t>
      </w:r>
      <w:r w:rsidR="00FC4FED" w:rsidRPr="000E77D1">
        <w:rPr>
          <w:rFonts w:ascii="Times New Roman" w:hAnsi="Times New Roman" w:cs="Times New Roman"/>
          <w:lang w:val="ru-RU" w:eastAsia="bg-BG"/>
        </w:rPr>
        <w:t>1/2+]-05</w:t>
      </w:r>
      <w:r w:rsidR="00E72495" w:rsidRPr="000E77D1">
        <w:rPr>
          <w:rFonts w:ascii="Times New Roman" w:hAnsi="Times New Roman" w:cs="Times New Roman"/>
          <w:lang w:val="ru-RU" w:eastAsia="bg-BG"/>
        </w:rPr>
        <w:t>.</w:t>
      </w:r>
    </w:p>
    <w:p w14:paraId="6238E240" w14:textId="77777777" w:rsidR="00C760AE" w:rsidRPr="000E77D1" w:rsidRDefault="00C760AE" w:rsidP="00943D24">
      <w:pPr>
        <w:ind w:firstLine="709"/>
        <w:rPr>
          <w:rFonts w:ascii="Times New Roman" w:hAnsi="Times New Roman" w:cs="Times New Roman"/>
          <w:lang w:val="bg-BG"/>
        </w:rPr>
      </w:pPr>
      <w:r w:rsidRPr="000E77D1">
        <w:rPr>
          <w:rFonts w:ascii="Times New Roman" w:hAnsi="Times New Roman" w:cs="Times New Roman"/>
          <w:lang w:val="bg-BG"/>
        </w:rPr>
        <w:t>Ако в техническата спецификация не е указано друго, се вземат три броя проби или една обединена, която се разделя на три части. Пъ</w:t>
      </w:r>
      <w:r w:rsidR="00EC018D" w:rsidRPr="000E77D1">
        <w:rPr>
          <w:rFonts w:ascii="Times New Roman" w:hAnsi="Times New Roman" w:cs="Times New Roman"/>
          <w:lang w:val="bg-BG"/>
        </w:rPr>
        <w:t>рвата се изпитва в лаборатория</w:t>
      </w:r>
      <w:r w:rsidRPr="000E77D1">
        <w:rPr>
          <w:rFonts w:ascii="Times New Roman" w:hAnsi="Times New Roman" w:cs="Times New Roman"/>
          <w:lang w:val="bg-BG"/>
        </w:rPr>
        <w:t xml:space="preserve"> на производителя, втората се изпитва от ОСП, а третата се съхранява като контролна при подходящи условия от производителя за  изпитване в случай на спор между двете страни или при непредвидени повреди, загуба или замърсяване в някоя от другите две проби до издаването на сертификата. Изпитването на пробата се извършва съгласно изискванията в съответните технически спецификации.</w:t>
      </w:r>
    </w:p>
    <w:p w14:paraId="3B4C9548" w14:textId="77777777" w:rsidR="00C760AE" w:rsidRPr="000E77D1" w:rsidRDefault="00C760AE" w:rsidP="00943D24">
      <w:pPr>
        <w:ind w:firstLine="709"/>
        <w:rPr>
          <w:rFonts w:ascii="Times New Roman" w:hAnsi="Times New Roman" w:cs="Times New Roman"/>
          <w:lang w:val="bg-BG"/>
        </w:rPr>
      </w:pPr>
      <w:r w:rsidRPr="000E77D1">
        <w:rPr>
          <w:rFonts w:ascii="Times New Roman" w:hAnsi="Times New Roman" w:cs="Times New Roman"/>
          <w:lang w:val="bg-BG"/>
        </w:rPr>
        <w:lastRenderedPageBreak/>
        <w:t>Подбора на представителни образци за определяне типа  на продукта се базира на правилата, определени в приложимия стандарт т.3.4.3-</w:t>
      </w:r>
      <w:r w:rsidRPr="000E77D1">
        <w:rPr>
          <w:rFonts w:ascii="Times New Roman" w:hAnsi="Times New Roman" w:cs="Times New Roman"/>
          <w:lang w:val="en-US"/>
        </w:rPr>
        <w:t>NB</w:t>
      </w:r>
      <w:r w:rsidRPr="000E77D1">
        <w:rPr>
          <w:rFonts w:ascii="Times New Roman" w:hAnsi="Times New Roman" w:cs="Times New Roman"/>
          <w:lang w:val="ru-RU"/>
        </w:rPr>
        <w:t>-</w:t>
      </w:r>
      <w:r w:rsidRPr="000E77D1">
        <w:rPr>
          <w:rFonts w:ascii="Times New Roman" w:hAnsi="Times New Roman" w:cs="Times New Roman"/>
          <w:lang w:val="en-US"/>
        </w:rPr>
        <w:t>CPR</w:t>
      </w:r>
      <w:r w:rsidRPr="000E77D1">
        <w:rPr>
          <w:rFonts w:ascii="Times New Roman" w:hAnsi="Times New Roman" w:cs="Times New Roman"/>
          <w:lang w:val="ru-RU"/>
        </w:rPr>
        <w:t>/</w:t>
      </w:r>
      <w:r w:rsidRPr="000E77D1">
        <w:rPr>
          <w:rFonts w:ascii="Times New Roman" w:hAnsi="Times New Roman" w:cs="Times New Roman"/>
          <w:lang w:val="en-US"/>
        </w:rPr>
        <w:t>AG</w:t>
      </w:r>
      <w:r w:rsidRPr="000E77D1">
        <w:rPr>
          <w:rFonts w:ascii="Times New Roman" w:hAnsi="Times New Roman" w:cs="Times New Roman"/>
          <w:lang w:val="ru-RU"/>
        </w:rPr>
        <w:t>/03/002</w:t>
      </w:r>
      <w:r w:rsidRPr="000E77D1">
        <w:rPr>
          <w:rFonts w:ascii="Times New Roman" w:hAnsi="Times New Roman" w:cs="Times New Roman"/>
          <w:lang w:val="en-US"/>
        </w:rPr>
        <w:t>r</w:t>
      </w:r>
      <w:r w:rsidRPr="000E77D1">
        <w:rPr>
          <w:rFonts w:ascii="Times New Roman" w:hAnsi="Times New Roman" w:cs="Times New Roman"/>
          <w:lang w:val="ru-RU"/>
        </w:rPr>
        <w:t>3[9]</w:t>
      </w:r>
    </w:p>
    <w:p w14:paraId="0407B171" w14:textId="77777777" w:rsidR="00E72495" w:rsidRPr="000E77D1" w:rsidRDefault="00E72495" w:rsidP="00943D24">
      <w:pPr>
        <w:ind w:firstLine="709"/>
        <w:rPr>
          <w:rFonts w:ascii="Times New Roman" w:hAnsi="Times New Roman" w:cs="Times New Roman"/>
          <w:lang w:val="bg-BG"/>
        </w:rPr>
      </w:pPr>
      <w:r w:rsidRPr="000E77D1">
        <w:rPr>
          <w:rFonts w:ascii="Times New Roman" w:hAnsi="Times New Roman" w:cs="Times New Roman"/>
          <w:lang w:val="bg-BG"/>
        </w:rPr>
        <w:t xml:space="preserve">Пробите се изпитват в </w:t>
      </w:r>
      <w:r w:rsidR="00EC018D" w:rsidRPr="000E77D1">
        <w:rPr>
          <w:rFonts w:ascii="Times New Roman" w:hAnsi="Times New Roman" w:cs="Times New Roman"/>
          <w:lang w:val="bg-BG"/>
        </w:rPr>
        <w:t xml:space="preserve">лаборатория </w:t>
      </w:r>
      <w:r w:rsidRPr="000E77D1">
        <w:rPr>
          <w:rFonts w:ascii="Times New Roman" w:hAnsi="Times New Roman" w:cs="Times New Roman"/>
          <w:lang w:val="bg-BG"/>
        </w:rPr>
        <w:t xml:space="preserve">, с която </w:t>
      </w:r>
      <w:r w:rsidR="00EC018D" w:rsidRPr="000E77D1">
        <w:rPr>
          <w:rFonts w:ascii="Times New Roman" w:hAnsi="Times New Roman" w:cs="Times New Roman"/>
          <w:lang w:val="bg-BG"/>
        </w:rPr>
        <w:t xml:space="preserve">СЗУТЕСТ </w:t>
      </w:r>
      <w:r w:rsidRPr="000E77D1">
        <w:rPr>
          <w:rFonts w:ascii="Times New Roman" w:hAnsi="Times New Roman" w:cs="Times New Roman"/>
          <w:lang w:val="bg-BG"/>
        </w:rPr>
        <w:t>има сключен договор за подизпълнител.</w:t>
      </w:r>
    </w:p>
    <w:p w14:paraId="362EFE10" w14:textId="16AC838C" w:rsidR="00E72495" w:rsidRPr="000E77D1" w:rsidRDefault="00E72495" w:rsidP="00943D24">
      <w:pPr>
        <w:ind w:firstLine="709"/>
        <w:rPr>
          <w:rFonts w:ascii="Times New Roman" w:hAnsi="Times New Roman" w:cs="Times New Roman"/>
          <w:lang w:val="bg-BG"/>
        </w:rPr>
      </w:pPr>
      <w:r w:rsidRPr="000E77D1">
        <w:rPr>
          <w:rFonts w:ascii="Times New Roman" w:hAnsi="Times New Roman" w:cs="Times New Roman"/>
          <w:lang w:val="bg-BG"/>
        </w:rPr>
        <w:t xml:space="preserve">В случай, че продуктът </w:t>
      </w:r>
      <w:r w:rsidRPr="000E77D1">
        <w:rPr>
          <w:rFonts w:ascii="Times New Roman" w:hAnsi="Times New Roman" w:cs="Times New Roman"/>
          <w:lang w:val="en-US"/>
        </w:rPr>
        <w:t>e</w:t>
      </w:r>
      <w:r w:rsidRPr="000E77D1">
        <w:rPr>
          <w:rFonts w:ascii="Times New Roman" w:hAnsi="Times New Roman" w:cs="Times New Roman"/>
          <w:lang w:val="ru-RU"/>
        </w:rPr>
        <w:t xml:space="preserve"> </w:t>
      </w:r>
      <w:r w:rsidRPr="000E77D1">
        <w:rPr>
          <w:rFonts w:ascii="Times New Roman" w:hAnsi="Times New Roman" w:cs="Times New Roman"/>
          <w:lang w:val="bg-BG"/>
        </w:rPr>
        <w:t xml:space="preserve">подложен на </w:t>
      </w:r>
      <w:r w:rsidRPr="000E77D1">
        <w:rPr>
          <w:rFonts w:ascii="Times New Roman" w:hAnsi="Times New Roman" w:cs="Times New Roman"/>
          <w:lang w:val="bg-BG" w:eastAsia="bg-BG"/>
        </w:rPr>
        <w:t>кумулативна</w:t>
      </w:r>
      <w:r w:rsidRPr="000E77D1">
        <w:rPr>
          <w:rFonts w:ascii="Times New Roman" w:hAnsi="Times New Roman" w:cs="Times New Roman"/>
          <w:lang w:val="ru-RU"/>
        </w:rPr>
        <w:t xml:space="preserve"> </w:t>
      </w:r>
      <w:r w:rsidRPr="000E77D1">
        <w:rPr>
          <w:rFonts w:ascii="Times New Roman" w:hAnsi="Times New Roman" w:cs="Times New Roman"/>
          <w:lang w:val="en-US"/>
        </w:rPr>
        <w:t>AVCP</w:t>
      </w:r>
      <w:r w:rsidRPr="000E77D1">
        <w:rPr>
          <w:rFonts w:ascii="Times New Roman" w:hAnsi="Times New Roman" w:cs="Times New Roman"/>
          <w:lang w:val="bg-BG"/>
        </w:rPr>
        <w:t xml:space="preserve">, отговорност на производителят е изпитването  на образци, относно характеристики по </w:t>
      </w:r>
      <w:r w:rsidRPr="000E77D1">
        <w:rPr>
          <w:rFonts w:ascii="Times New Roman" w:hAnsi="Times New Roman" w:cs="Times New Roman"/>
          <w:lang w:val="en-US"/>
        </w:rPr>
        <w:t>AVCP</w:t>
      </w:r>
      <w:r w:rsidRPr="000E77D1">
        <w:rPr>
          <w:rFonts w:ascii="Times New Roman" w:hAnsi="Times New Roman" w:cs="Times New Roman"/>
          <w:lang w:val="bg-BG"/>
        </w:rPr>
        <w:t xml:space="preserve"> 2+, 3</w:t>
      </w:r>
      <w:r w:rsidR="00BB276F" w:rsidRPr="000E77D1">
        <w:rPr>
          <w:rFonts w:ascii="Times New Roman" w:hAnsi="Times New Roman" w:cs="Times New Roman"/>
          <w:lang w:val="bg-BG"/>
        </w:rPr>
        <w:t>.</w:t>
      </w:r>
    </w:p>
    <w:p w14:paraId="43D586A0" w14:textId="77777777" w:rsidR="00C760AE" w:rsidRPr="000E77D1" w:rsidRDefault="00C760AE" w:rsidP="00943D24">
      <w:pPr>
        <w:ind w:firstLine="709"/>
        <w:rPr>
          <w:rFonts w:ascii="Times New Roman" w:hAnsi="Times New Roman" w:cs="Times New Roman"/>
          <w:lang w:val="ru-RU"/>
        </w:rPr>
      </w:pPr>
      <w:r w:rsidRPr="000E77D1">
        <w:rPr>
          <w:rFonts w:ascii="Times New Roman" w:hAnsi="Times New Roman" w:cs="Times New Roman"/>
          <w:lang w:val="bg-BG"/>
        </w:rPr>
        <w:t>По изключение</w:t>
      </w:r>
      <w:r w:rsidRPr="000E77D1">
        <w:rPr>
          <w:rFonts w:ascii="Times New Roman" w:hAnsi="Times New Roman" w:cs="Times New Roman"/>
          <w:lang w:val="ru-RU"/>
        </w:rPr>
        <w:t xml:space="preserve"> </w:t>
      </w:r>
      <w:r w:rsidRPr="000E77D1">
        <w:rPr>
          <w:rFonts w:ascii="Times New Roman" w:hAnsi="Times New Roman" w:cs="Times New Roman"/>
          <w:lang w:val="bg-BG"/>
        </w:rPr>
        <w:t>и  във връзка с чл.46 от Регламент 305/2011  пробите за изпитване</w:t>
      </w:r>
      <w:r w:rsidRPr="000E77D1">
        <w:rPr>
          <w:rFonts w:ascii="Times New Roman" w:hAnsi="Times New Roman" w:cs="Times New Roman"/>
          <w:lang w:val="ru-RU"/>
        </w:rPr>
        <w:t xml:space="preserve"> </w:t>
      </w:r>
      <w:r w:rsidRPr="000E77D1">
        <w:rPr>
          <w:rFonts w:ascii="Times New Roman" w:hAnsi="Times New Roman" w:cs="Times New Roman"/>
          <w:lang w:val="bg-BG"/>
        </w:rPr>
        <w:t xml:space="preserve">за определяне типа на продукта могат да се изпитат и в лабораторията на производителя, под наблюдението на представители на ЛОС при условията на ръководство </w:t>
      </w:r>
      <w:r w:rsidRPr="000E77D1">
        <w:rPr>
          <w:rFonts w:ascii="Times New Roman" w:hAnsi="Times New Roman" w:cs="Times New Roman"/>
          <w:lang w:val="en-US"/>
        </w:rPr>
        <w:t>NB</w:t>
      </w:r>
      <w:r w:rsidRPr="000E77D1">
        <w:rPr>
          <w:rFonts w:ascii="Times New Roman" w:hAnsi="Times New Roman" w:cs="Times New Roman"/>
          <w:lang w:val="ru-RU"/>
        </w:rPr>
        <w:t>-</w:t>
      </w:r>
      <w:r w:rsidRPr="000E77D1">
        <w:rPr>
          <w:rFonts w:ascii="Times New Roman" w:hAnsi="Times New Roman" w:cs="Times New Roman"/>
          <w:lang w:val="en-US"/>
        </w:rPr>
        <w:t>CPR</w:t>
      </w:r>
      <w:r w:rsidRPr="000E77D1">
        <w:rPr>
          <w:rFonts w:ascii="Times New Roman" w:hAnsi="Times New Roman" w:cs="Times New Roman"/>
          <w:lang w:val="ru-RU"/>
        </w:rPr>
        <w:t>/14/594</w:t>
      </w:r>
      <w:r w:rsidRPr="000E77D1">
        <w:rPr>
          <w:rFonts w:ascii="Times New Roman" w:hAnsi="Times New Roman" w:cs="Times New Roman"/>
          <w:lang w:val="en-US"/>
        </w:rPr>
        <w:t>r</w:t>
      </w:r>
      <w:r w:rsidRPr="000E77D1">
        <w:rPr>
          <w:rFonts w:ascii="Times New Roman" w:hAnsi="Times New Roman" w:cs="Times New Roman"/>
          <w:lang w:val="ru-RU"/>
        </w:rPr>
        <w:t>2</w:t>
      </w:r>
      <w:r w:rsidRPr="000E77D1">
        <w:rPr>
          <w:rFonts w:ascii="Times New Roman" w:hAnsi="Times New Roman" w:cs="Times New Roman"/>
          <w:lang w:val="bg-BG"/>
        </w:rPr>
        <w:t>.</w:t>
      </w:r>
      <w:r w:rsidRPr="000E77D1">
        <w:rPr>
          <w:rFonts w:ascii="Times New Roman" w:hAnsi="Times New Roman" w:cs="Times New Roman"/>
          <w:lang w:val="ru-RU"/>
        </w:rPr>
        <w:t>[10]</w:t>
      </w:r>
    </w:p>
    <w:p w14:paraId="719A87A8" w14:textId="77777777" w:rsidR="00C760AE" w:rsidRPr="000E77D1" w:rsidRDefault="00C760AE" w:rsidP="00943D24">
      <w:pPr>
        <w:ind w:firstLine="709"/>
        <w:rPr>
          <w:rFonts w:ascii="Times New Roman" w:hAnsi="Times New Roman" w:cs="Times New Roman"/>
          <w:lang w:val="ru-RU"/>
        </w:rPr>
      </w:pPr>
      <w:r w:rsidRPr="000E77D1">
        <w:rPr>
          <w:rFonts w:ascii="Times New Roman" w:hAnsi="Times New Roman" w:cs="Times New Roman"/>
          <w:lang w:val="bg-BG"/>
        </w:rPr>
        <w:t xml:space="preserve">При условия, определени в приложимия хармонизиран стандарт или документи </w:t>
      </w:r>
      <w:r w:rsidRPr="000E77D1">
        <w:rPr>
          <w:rFonts w:ascii="Times New Roman" w:hAnsi="Times New Roman" w:cs="Times New Roman"/>
          <w:lang w:val="en-US"/>
        </w:rPr>
        <w:t>GNB</w:t>
      </w:r>
      <w:r w:rsidRPr="000E77D1">
        <w:rPr>
          <w:rFonts w:ascii="Times New Roman" w:hAnsi="Times New Roman" w:cs="Times New Roman"/>
          <w:lang w:val="ru-RU"/>
        </w:rPr>
        <w:t>-</w:t>
      </w:r>
      <w:r w:rsidRPr="000E77D1">
        <w:rPr>
          <w:rFonts w:ascii="Times New Roman" w:hAnsi="Times New Roman" w:cs="Times New Roman"/>
          <w:lang w:val="en-US"/>
        </w:rPr>
        <w:t>CPR</w:t>
      </w:r>
      <w:r w:rsidRPr="000E77D1">
        <w:rPr>
          <w:rFonts w:ascii="Times New Roman" w:hAnsi="Times New Roman" w:cs="Times New Roman"/>
          <w:lang w:val="bg-BG"/>
        </w:rPr>
        <w:t xml:space="preserve"> </w:t>
      </w:r>
      <w:r w:rsidRPr="000E77D1">
        <w:rPr>
          <w:rFonts w:ascii="Times New Roman" w:hAnsi="Times New Roman" w:cs="Times New Roman"/>
          <w:lang w:val="en-US"/>
        </w:rPr>
        <w:t>Sector</w:t>
      </w:r>
      <w:r w:rsidRPr="000E77D1">
        <w:rPr>
          <w:rFonts w:ascii="Times New Roman" w:hAnsi="Times New Roman" w:cs="Times New Roman"/>
          <w:lang w:val="ru-RU"/>
        </w:rPr>
        <w:t xml:space="preserve"> </w:t>
      </w:r>
      <w:r w:rsidRPr="000E77D1">
        <w:rPr>
          <w:rFonts w:ascii="Times New Roman" w:hAnsi="Times New Roman" w:cs="Times New Roman"/>
          <w:lang w:val="en-US"/>
        </w:rPr>
        <w:t>Group</w:t>
      </w:r>
      <w:r w:rsidRPr="000E77D1">
        <w:rPr>
          <w:rFonts w:ascii="Times New Roman" w:hAnsi="Times New Roman" w:cs="Times New Roman"/>
          <w:lang w:val="bg-BG"/>
        </w:rPr>
        <w:t xml:space="preserve">, </w:t>
      </w:r>
      <w:r w:rsidRPr="000E77D1">
        <w:rPr>
          <w:rFonts w:ascii="Times New Roman" w:hAnsi="Times New Roman" w:cs="Times New Roman"/>
          <w:lang w:val="ru-RU"/>
        </w:rPr>
        <w:t>(</w:t>
      </w:r>
      <w:r w:rsidRPr="000E77D1">
        <w:rPr>
          <w:rFonts w:ascii="Times New Roman" w:hAnsi="Times New Roman" w:cs="Times New Roman"/>
          <w:lang w:val="bg-BG"/>
        </w:rPr>
        <w:t>използвана процедура за вземане на проби, изпитания продукт е подобен като оценявания, лабораторията, провела изпитването е квалифицирана за провеждане му</w:t>
      </w:r>
      <w:r w:rsidRPr="000E77D1">
        <w:rPr>
          <w:rFonts w:ascii="Times New Roman" w:hAnsi="Times New Roman" w:cs="Times New Roman"/>
          <w:lang w:val="ru-RU"/>
        </w:rPr>
        <w:t>)</w:t>
      </w:r>
      <w:r w:rsidRPr="000E77D1">
        <w:rPr>
          <w:rFonts w:ascii="Times New Roman" w:hAnsi="Times New Roman" w:cs="Times New Roman"/>
          <w:lang w:val="bg-BG"/>
        </w:rPr>
        <w:t xml:space="preserve"> може да се използват както съществуващи, така и споделени  данни, позовавайки се и на </w:t>
      </w:r>
      <w:r w:rsidRPr="000E77D1">
        <w:rPr>
          <w:rFonts w:ascii="Times New Roman" w:hAnsi="Times New Roman" w:cs="Times New Roman"/>
          <w:lang w:val="en-US"/>
        </w:rPr>
        <w:t>NB</w:t>
      </w:r>
      <w:r w:rsidRPr="000E77D1">
        <w:rPr>
          <w:rFonts w:ascii="Times New Roman" w:hAnsi="Times New Roman" w:cs="Times New Roman"/>
          <w:lang w:val="ru-RU"/>
        </w:rPr>
        <w:t>-</w:t>
      </w:r>
      <w:r w:rsidRPr="000E77D1">
        <w:rPr>
          <w:rFonts w:ascii="Times New Roman" w:hAnsi="Times New Roman" w:cs="Times New Roman"/>
          <w:lang w:val="en-US"/>
        </w:rPr>
        <w:t>CPD</w:t>
      </w:r>
      <w:r w:rsidRPr="000E77D1">
        <w:rPr>
          <w:rFonts w:ascii="Times New Roman" w:hAnsi="Times New Roman" w:cs="Times New Roman"/>
          <w:lang w:val="ru-RU"/>
        </w:rPr>
        <w:t>/</w:t>
      </w:r>
      <w:r w:rsidRPr="000E77D1">
        <w:rPr>
          <w:rFonts w:ascii="Times New Roman" w:hAnsi="Times New Roman" w:cs="Times New Roman"/>
          <w:lang w:val="en-US"/>
        </w:rPr>
        <w:t>AG</w:t>
      </w:r>
      <w:r w:rsidRPr="000E77D1">
        <w:rPr>
          <w:rFonts w:ascii="Times New Roman" w:hAnsi="Times New Roman" w:cs="Times New Roman"/>
          <w:lang w:val="ru-RU"/>
        </w:rPr>
        <w:t>/03/00</w:t>
      </w:r>
      <w:r w:rsidRPr="000E77D1">
        <w:rPr>
          <w:rFonts w:ascii="Times New Roman" w:hAnsi="Times New Roman" w:cs="Times New Roman"/>
          <w:lang w:val="bg-BG"/>
        </w:rPr>
        <w:t>6</w:t>
      </w:r>
      <w:r w:rsidRPr="000E77D1">
        <w:rPr>
          <w:rFonts w:ascii="Times New Roman" w:hAnsi="Times New Roman" w:cs="Times New Roman"/>
          <w:lang w:val="en-US"/>
        </w:rPr>
        <w:t>r</w:t>
      </w:r>
      <w:r w:rsidRPr="000E77D1">
        <w:rPr>
          <w:rFonts w:ascii="Times New Roman" w:hAnsi="Times New Roman" w:cs="Times New Roman"/>
          <w:lang w:val="ru-RU"/>
        </w:rPr>
        <w:t>1</w:t>
      </w:r>
      <w:r w:rsidRPr="000E77D1">
        <w:rPr>
          <w:rFonts w:ascii="Times New Roman" w:hAnsi="Times New Roman" w:cs="Times New Roman"/>
          <w:lang w:val="bg-BG"/>
        </w:rPr>
        <w:t>;</w:t>
      </w:r>
      <w:r w:rsidRPr="000E77D1">
        <w:rPr>
          <w:rFonts w:ascii="Times New Roman" w:hAnsi="Times New Roman" w:cs="Times New Roman"/>
          <w:lang w:val="ru-RU"/>
        </w:rPr>
        <w:t xml:space="preserve"> </w:t>
      </w:r>
      <w:r w:rsidRPr="000E77D1">
        <w:rPr>
          <w:rFonts w:ascii="Times New Roman" w:hAnsi="Times New Roman" w:cs="Times New Roman"/>
          <w:lang w:val="bg-BG"/>
        </w:rPr>
        <w:t xml:space="preserve">NB-CPD/AG/06/007 </w:t>
      </w:r>
      <w:r w:rsidRPr="000E77D1">
        <w:rPr>
          <w:rFonts w:ascii="Times New Roman" w:hAnsi="Times New Roman" w:cs="Times New Roman"/>
          <w:lang w:val="ru-RU"/>
        </w:rPr>
        <w:t>[</w:t>
      </w:r>
      <w:r w:rsidRPr="000E77D1">
        <w:rPr>
          <w:rFonts w:ascii="Times New Roman" w:hAnsi="Times New Roman" w:cs="Times New Roman"/>
          <w:lang w:val="bg-BG"/>
        </w:rPr>
        <w:t>1</w:t>
      </w:r>
      <w:r w:rsidRPr="000E77D1">
        <w:rPr>
          <w:rFonts w:ascii="Times New Roman" w:hAnsi="Times New Roman" w:cs="Times New Roman"/>
          <w:lang w:val="ru-RU"/>
        </w:rPr>
        <w:t>1</w:t>
      </w:r>
      <w:r w:rsidRPr="000E77D1">
        <w:rPr>
          <w:rFonts w:ascii="Times New Roman" w:hAnsi="Times New Roman" w:cs="Times New Roman"/>
          <w:lang w:val="bg-BG"/>
        </w:rPr>
        <w:t>,1</w:t>
      </w:r>
      <w:r w:rsidRPr="000E77D1">
        <w:rPr>
          <w:rFonts w:ascii="Times New Roman" w:hAnsi="Times New Roman" w:cs="Times New Roman"/>
          <w:lang w:val="ru-RU"/>
        </w:rPr>
        <w:t>2]</w:t>
      </w:r>
    </w:p>
    <w:p w14:paraId="50532893" w14:textId="77777777" w:rsidR="00B43DB8" w:rsidRPr="000E77D1" w:rsidRDefault="00B43DB8" w:rsidP="00943D24">
      <w:pPr>
        <w:ind w:firstLine="709"/>
        <w:rPr>
          <w:rFonts w:ascii="Times New Roman" w:hAnsi="Times New Roman" w:cs="Times New Roman"/>
          <w:lang w:val="bg-BG"/>
        </w:rPr>
      </w:pPr>
      <w:r w:rsidRPr="000E77D1">
        <w:rPr>
          <w:rFonts w:ascii="Times New Roman" w:hAnsi="Times New Roman" w:cs="Times New Roman"/>
          <w:lang w:val="bg-BG"/>
        </w:rPr>
        <w:t>След приключване на изпитването съответната лаборатория издава протокол по образец в два екземпляра. Единият екземпляр от протокола се предава на Водещия оценител, който го прилага в досието на оценявания продукт, носещо съответния идентификационен номер. Вторият екземпляр се съхранява в архива на лабораторията, извършила изпитването.</w:t>
      </w:r>
    </w:p>
    <w:p w14:paraId="214862A6" w14:textId="77777777" w:rsidR="00B43DB8" w:rsidRPr="000E77D1" w:rsidRDefault="00B43DB8" w:rsidP="00943D24">
      <w:pPr>
        <w:ind w:firstLine="709"/>
        <w:rPr>
          <w:rFonts w:ascii="Times New Roman" w:hAnsi="Times New Roman" w:cs="Times New Roman"/>
          <w:lang w:val="bg-BG"/>
        </w:rPr>
      </w:pPr>
      <w:r w:rsidRPr="000E77D1">
        <w:rPr>
          <w:rFonts w:ascii="Times New Roman" w:hAnsi="Times New Roman" w:cs="Times New Roman"/>
          <w:lang w:val="bg-BG"/>
        </w:rPr>
        <w:t>В случай на несъгласие производителят възразява писмено. Възражението се разглежда от ОСП. В случай, че аргументите се приемат за основателни, се прави изпитване на третата проба в присъствието на представител на производителя, като се определят само характеристиките, обект на възражението. Резултатите от това изпитване се считат за окончателни.</w:t>
      </w:r>
    </w:p>
    <w:p w14:paraId="70FD4C93" w14:textId="77777777" w:rsidR="00B43DB8" w:rsidRPr="000E77D1" w:rsidRDefault="00B43DB8" w:rsidP="00943D24">
      <w:pPr>
        <w:ind w:firstLine="709"/>
        <w:rPr>
          <w:rFonts w:ascii="Times New Roman" w:hAnsi="Times New Roman" w:cs="Times New Roman"/>
          <w:lang w:val="bg-BG"/>
        </w:rPr>
      </w:pPr>
      <w:r w:rsidRPr="000E77D1">
        <w:rPr>
          <w:rFonts w:ascii="Times New Roman" w:hAnsi="Times New Roman" w:cs="Times New Roman"/>
          <w:lang w:val="bg-BG"/>
        </w:rPr>
        <w:t xml:space="preserve">При отрицателни резултати от първоначалното определяне на типа, доказани чрез изпитването, се уведомява писмено производителя. </w:t>
      </w:r>
    </w:p>
    <w:p w14:paraId="406F8E2D" w14:textId="77777777" w:rsidR="00B43DB8" w:rsidRPr="000E77D1" w:rsidRDefault="00B43DB8" w:rsidP="00943D24">
      <w:pPr>
        <w:ind w:firstLine="709"/>
        <w:rPr>
          <w:rFonts w:ascii="Times New Roman" w:hAnsi="Times New Roman" w:cs="Times New Roman"/>
          <w:b/>
          <w:u w:val="single"/>
          <w:lang w:val="bg-BG"/>
        </w:rPr>
      </w:pPr>
      <w:r w:rsidRPr="000E77D1">
        <w:rPr>
          <w:rFonts w:ascii="Times New Roman" w:hAnsi="Times New Roman" w:cs="Times New Roman"/>
          <w:lang w:val="bg-BG"/>
        </w:rPr>
        <w:t xml:space="preserve">След предоставени доказателства от производителя в срок до 6 месеца за постигане на съответствие с техническите спецификации на продукта, се извършва отново изпитване на типа на продукта. </w:t>
      </w:r>
    </w:p>
    <w:p w14:paraId="12AE280C" w14:textId="77777777" w:rsidR="00B43DB8" w:rsidRPr="000E77D1" w:rsidRDefault="00B43DB8" w:rsidP="00943D24">
      <w:pPr>
        <w:pStyle w:val="sadarjanie2"/>
        <w:tabs>
          <w:tab w:val="clear" w:pos="1512"/>
        </w:tabs>
        <w:ind w:left="0" w:firstLine="709"/>
        <w:jc w:val="both"/>
        <w:rPr>
          <w:sz w:val="24"/>
          <w:szCs w:val="24"/>
          <w:lang w:val="bg-BG"/>
        </w:rPr>
      </w:pPr>
      <w:r w:rsidRPr="000E77D1">
        <w:rPr>
          <w:sz w:val="24"/>
          <w:szCs w:val="24"/>
          <w:lang w:val="bg-BG"/>
        </w:rPr>
        <w:t>При непостигане на изискванията на техническата спецификация след повторното изпитване на типа на продукта, на производителя се изпраща мотивирано предложение за прекратяване на процедурата.</w:t>
      </w:r>
    </w:p>
    <w:p w14:paraId="3E4303B7" w14:textId="77777777" w:rsidR="00B43DB8" w:rsidRPr="000E77D1" w:rsidRDefault="00B43DB8" w:rsidP="00943D24">
      <w:pPr>
        <w:pStyle w:val="BodyTextIndent2"/>
        <w:rPr>
          <w:rFonts w:ascii="Times New Roman" w:hAnsi="Times New Roman" w:cs="Times New Roman"/>
        </w:rPr>
      </w:pPr>
      <w:r w:rsidRPr="000E77D1">
        <w:rPr>
          <w:rFonts w:ascii="Times New Roman" w:hAnsi="Times New Roman" w:cs="Times New Roman"/>
        </w:rPr>
        <w:t>Когато производителят не е спазил съгласуваните срокове за предприемане на коригиращи действия или водещият оценител ги оцени за неефективни, той прави предложение за временно преустановяване на процеса на сертификация</w:t>
      </w:r>
    </w:p>
    <w:p w14:paraId="2BF25587" w14:textId="77777777" w:rsidR="002C540C" w:rsidRPr="000E77D1" w:rsidRDefault="002C540C" w:rsidP="00943D24">
      <w:pPr>
        <w:pStyle w:val="BodyText"/>
        <w:ind w:left="510"/>
        <w:jc w:val="both"/>
      </w:pPr>
    </w:p>
    <w:p w14:paraId="0AC7F1EA" w14:textId="33AF2C7C" w:rsidR="00C757A8" w:rsidRPr="000E77D1" w:rsidRDefault="007629A5" w:rsidP="00BA58BC">
      <w:pPr>
        <w:pStyle w:val="berschrift"/>
        <w:ind w:firstLine="142"/>
        <w:rPr>
          <w:rFonts w:ascii="Times New Roman" w:hAnsi="Times New Roman" w:cs="Times New Roman"/>
          <w:sz w:val="24"/>
          <w:szCs w:val="24"/>
          <w:u w:val="single"/>
          <w:lang w:val="bg-BG"/>
        </w:rPr>
      </w:pPr>
      <w:r w:rsidRPr="000E77D1">
        <w:rPr>
          <w:rFonts w:ascii="Times New Roman" w:hAnsi="Times New Roman" w:cs="Times New Roman"/>
          <w:sz w:val="24"/>
          <w:szCs w:val="24"/>
          <w:u w:val="single"/>
          <w:lang w:val="bg-BG"/>
        </w:rPr>
        <w:t>4.3.</w:t>
      </w:r>
      <w:r w:rsidR="00D223AE" w:rsidRPr="000E77D1">
        <w:rPr>
          <w:rFonts w:ascii="Times New Roman" w:hAnsi="Times New Roman" w:cs="Times New Roman"/>
          <w:sz w:val="24"/>
          <w:szCs w:val="24"/>
          <w:u w:val="single"/>
          <w:lang w:val="bg-BG"/>
        </w:rPr>
        <w:t xml:space="preserve"> Издаване на сертификат</w:t>
      </w:r>
    </w:p>
    <w:p w14:paraId="2CEE8621" w14:textId="53211C80" w:rsidR="00EE4F67" w:rsidRPr="000E77D1" w:rsidRDefault="00D223AE" w:rsidP="00EE4F67">
      <w:pPr>
        <w:pStyle w:val="BodyTextIndent"/>
        <w:tabs>
          <w:tab w:val="left" w:pos="6237"/>
        </w:tabs>
        <w:ind w:firstLine="0"/>
        <w:jc w:val="left"/>
        <w:rPr>
          <w:rFonts w:ascii="Times New Roman" w:hAnsi="Times New Roman"/>
          <w:lang w:val="en-US"/>
        </w:rPr>
      </w:pPr>
      <w:r w:rsidRPr="000E77D1">
        <w:rPr>
          <w:rFonts w:ascii="Times New Roman" w:hAnsi="Times New Roman" w:cs="Times New Roman"/>
          <w:lang w:val="bg-BG"/>
        </w:rPr>
        <w:t xml:space="preserve">            </w:t>
      </w:r>
      <w:r w:rsidR="00C757A8" w:rsidRPr="000E77D1">
        <w:rPr>
          <w:rFonts w:ascii="Times New Roman" w:hAnsi="Times New Roman" w:cs="Times New Roman"/>
        </w:rPr>
        <w:t xml:space="preserve">На основание на резултатите от определяне на типа на продукта,  на доклада от проведения </w:t>
      </w:r>
      <w:r w:rsidR="00EE4F67" w:rsidRPr="000E77D1">
        <w:rPr>
          <w:rFonts w:ascii="Times New Roman" w:hAnsi="Times New Roman" w:cs="Times New Roman"/>
        </w:rPr>
        <w:t xml:space="preserve">одит и на </w:t>
      </w:r>
      <w:r w:rsidR="00C757A8" w:rsidRPr="000E77D1">
        <w:rPr>
          <w:rFonts w:ascii="Times New Roman" w:hAnsi="Times New Roman" w:cs="Times New Roman"/>
        </w:rPr>
        <w:t xml:space="preserve">техническата документация, Водещия оценител </w:t>
      </w:r>
      <w:r w:rsidR="00EE4F67" w:rsidRPr="000E77D1">
        <w:rPr>
          <w:rFonts w:ascii="Times New Roman" w:hAnsi="Times New Roman" w:cs="Times New Roman"/>
        </w:rPr>
        <w:t>изготвя Доклад с предложение</w:t>
      </w:r>
      <w:r w:rsidRPr="000E77D1">
        <w:rPr>
          <w:rFonts w:ascii="Times New Roman" w:hAnsi="Times New Roman" w:cs="Times New Roman"/>
          <w:lang w:val="bg-BG"/>
        </w:rPr>
        <w:t xml:space="preserve"> </w:t>
      </w:r>
      <w:r w:rsidR="00EE4F67" w:rsidRPr="000E77D1">
        <w:rPr>
          <w:rFonts w:ascii="Times New Roman" w:hAnsi="Times New Roman"/>
        </w:rPr>
        <w:t>SC.FR.03-03</w:t>
      </w:r>
      <w:r w:rsidR="00EE4F67" w:rsidRPr="000E77D1">
        <w:rPr>
          <w:rFonts w:ascii="Times New Roman" w:hAnsi="Times New Roman"/>
          <w:lang w:val="bg-BG"/>
        </w:rPr>
        <w:t>. Докладът от Водещият Оценител се предоставя на Управителя за вземане на решение, за одобрение и за подпис.</w:t>
      </w:r>
    </w:p>
    <w:p w14:paraId="5B9E8E95" w14:textId="77777777" w:rsidR="00DB35E9" w:rsidRPr="000E77D1" w:rsidRDefault="00DB35E9" w:rsidP="00DB35E9">
      <w:pPr>
        <w:pStyle w:val="BodyTextIndent2"/>
        <w:tabs>
          <w:tab w:val="left" w:pos="0"/>
        </w:tabs>
        <w:rPr>
          <w:rFonts w:ascii="Times New Roman" w:hAnsi="Times New Roman" w:cs="Times New Roman"/>
        </w:rPr>
      </w:pPr>
      <w:r w:rsidRPr="000E77D1">
        <w:rPr>
          <w:rFonts w:ascii="Times New Roman" w:hAnsi="Times New Roman" w:cs="Times New Roman"/>
        </w:rPr>
        <w:t>Управителят чрез резолюция Да/Не, подпис и дата в края на SC.FR.03-03 Доклад от Водещ оценител взема решение за:</w:t>
      </w:r>
    </w:p>
    <w:p w14:paraId="6CD0D666" w14:textId="4A7A3EA6" w:rsidR="00DB35E9" w:rsidRPr="000E77D1" w:rsidRDefault="00DB35E9" w:rsidP="00DB35E9">
      <w:pPr>
        <w:pStyle w:val="BodyTextIndent2"/>
        <w:numPr>
          <w:ilvl w:val="0"/>
          <w:numId w:val="32"/>
        </w:numPr>
        <w:tabs>
          <w:tab w:val="left" w:pos="0"/>
        </w:tabs>
        <w:rPr>
          <w:rFonts w:ascii="Times New Roman" w:hAnsi="Times New Roman" w:cs="Times New Roman"/>
        </w:rPr>
      </w:pPr>
      <w:r w:rsidRPr="000E77D1">
        <w:rPr>
          <w:rFonts w:ascii="Times New Roman" w:hAnsi="Times New Roman" w:cs="Times New Roman"/>
        </w:rPr>
        <w:t>Издаване/неиздаване на сертификат за постоянство на експлоатационните показатели на продукта</w:t>
      </w:r>
      <w:r w:rsidR="0034199C" w:rsidRPr="000E77D1">
        <w:rPr>
          <w:rFonts w:ascii="Times New Roman" w:hAnsi="Times New Roman" w:cs="Times New Roman"/>
        </w:rPr>
        <w:t>.</w:t>
      </w:r>
    </w:p>
    <w:p w14:paraId="7666891C" w14:textId="10414960" w:rsidR="001704C9" w:rsidRPr="000E77D1" w:rsidRDefault="001704C9" w:rsidP="00943D24">
      <w:pPr>
        <w:ind w:firstLine="709"/>
        <w:rPr>
          <w:rFonts w:ascii="Times New Roman" w:hAnsi="Times New Roman" w:cs="Times New Roman"/>
          <w:lang w:val="bg-BG"/>
        </w:rPr>
      </w:pPr>
      <w:r w:rsidRPr="000E77D1">
        <w:rPr>
          <w:rFonts w:ascii="Times New Roman" w:hAnsi="Times New Roman"/>
          <w:lang w:val="ru-RU"/>
        </w:rPr>
        <w:t xml:space="preserve">При положителни резултати от проведената проверка  на производството и производствения контрол и когато резултатите от определянето на типа на продукта отговарят на изискванията на стандарта, на заявителя се издава </w:t>
      </w:r>
      <w:r w:rsidRPr="000E77D1">
        <w:rPr>
          <w:rFonts w:ascii="Times New Roman" w:hAnsi="Times New Roman"/>
          <w:b/>
          <w:lang w:val="ru-RU"/>
        </w:rPr>
        <w:t xml:space="preserve">Сертификат за </w:t>
      </w:r>
      <w:r w:rsidRPr="000E77D1">
        <w:rPr>
          <w:rFonts w:ascii="Times New Roman" w:hAnsi="Times New Roman" w:cs="Times New Roman"/>
          <w:b/>
          <w:lang w:val="ru-RU"/>
        </w:rPr>
        <w:t>постоянство на експлоатационните показатели</w:t>
      </w:r>
      <w:r w:rsidRPr="000E77D1">
        <w:rPr>
          <w:rFonts w:ascii="Times New Roman" w:hAnsi="Times New Roman" w:cs="Times New Roman"/>
          <w:lang w:val="ru-RU"/>
        </w:rPr>
        <w:t xml:space="preserve"> по система 1,1+.</w:t>
      </w:r>
      <w:r w:rsidR="00947CF6" w:rsidRPr="000E77D1">
        <w:rPr>
          <w:rFonts w:ascii="Times New Roman" w:hAnsi="Times New Roman" w:cs="Times New Roman"/>
          <w:lang w:val="ru-RU"/>
        </w:rPr>
        <w:t xml:space="preserve"> </w:t>
      </w:r>
      <w:r w:rsidR="00947CF6" w:rsidRPr="000E77D1">
        <w:rPr>
          <w:rFonts w:ascii="Times New Roman" w:hAnsi="Times New Roman" w:cs="Times New Roman"/>
        </w:rPr>
        <w:t>SC</w:t>
      </w:r>
      <w:r w:rsidR="00947CF6" w:rsidRPr="000E77D1">
        <w:rPr>
          <w:rFonts w:ascii="Times New Roman" w:hAnsi="Times New Roman" w:cs="Times New Roman"/>
          <w:lang w:val="ru-RU"/>
        </w:rPr>
        <w:t>.</w:t>
      </w:r>
      <w:r w:rsidR="00947CF6" w:rsidRPr="000E77D1">
        <w:rPr>
          <w:rFonts w:ascii="Times New Roman" w:hAnsi="Times New Roman" w:cs="Times New Roman"/>
        </w:rPr>
        <w:t>FR</w:t>
      </w:r>
      <w:r w:rsidR="00947CF6" w:rsidRPr="000E77D1">
        <w:rPr>
          <w:rFonts w:ascii="Times New Roman" w:hAnsi="Times New Roman" w:cs="Times New Roman"/>
          <w:lang w:val="ru-RU"/>
        </w:rPr>
        <w:t>.</w:t>
      </w:r>
      <w:r w:rsidR="00947CF6" w:rsidRPr="000E77D1">
        <w:rPr>
          <w:rFonts w:ascii="Times New Roman" w:hAnsi="Times New Roman" w:cs="Times New Roman"/>
        </w:rPr>
        <w:t>CPR</w:t>
      </w:r>
      <w:r w:rsidR="00947CF6" w:rsidRPr="000E77D1">
        <w:rPr>
          <w:rFonts w:ascii="Times New Roman" w:hAnsi="Times New Roman" w:cs="Times New Roman"/>
          <w:lang w:val="ru-RU"/>
        </w:rPr>
        <w:t>.13-01</w:t>
      </w:r>
      <w:r w:rsidR="00950500" w:rsidRPr="000E77D1">
        <w:rPr>
          <w:rFonts w:ascii="Times New Roman" w:hAnsi="Times New Roman" w:cs="Times New Roman"/>
          <w:lang w:val="ru-RU"/>
        </w:rPr>
        <w:t>.</w:t>
      </w:r>
      <w:r w:rsidR="00950500" w:rsidRPr="000E77D1">
        <w:rPr>
          <w:rFonts w:ascii="Times New Roman" w:hAnsi="Times New Roman"/>
          <w:bCs/>
          <w:iCs/>
        </w:rPr>
        <w:t xml:space="preserve"> Сертификатите издавани от СЗУТЕСТ са с валидност 3 години, като се валидират ежегодно след провеждане на планиранираните при производителя надзори.</w:t>
      </w:r>
    </w:p>
    <w:p w14:paraId="56A6FE44" w14:textId="77777777" w:rsidR="00E72495" w:rsidRPr="000E77D1" w:rsidRDefault="00E72495" w:rsidP="00943D24">
      <w:pPr>
        <w:pStyle w:val="BodyTextIndent2"/>
        <w:rPr>
          <w:rFonts w:ascii="Times New Roman" w:hAnsi="Times New Roman" w:cs="Times New Roman"/>
          <w:lang w:val="ru-RU"/>
        </w:rPr>
      </w:pPr>
      <w:r w:rsidRPr="000E77D1">
        <w:rPr>
          <w:rFonts w:ascii="Times New Roman" w:hAnsi="Times New Roman" w:cs="Times New Roman"/>
        </w:rPr>
        <w:lastRenderedPageBreak/>
        <w:t xml:space="preserve">При отказ за издаване на сертификат възложителят се уведомява писмено в срок до 10 дни след вземане на решението. Възложителят има право да направи мотивирано писмено възражение в срок до 14 дни от получаването на уведомлението за отказ. </w:t>
      </w:r>
    </w:p>
    <w:p w14:paraId="5F7563B9" w14:textId="77777777" w:rsidR="00E72495" w:rsidRPr="000E77D1" w:rsidRDefault="00E72495" w:rsidP="00943D24">
      <w:pPr>
        <w:pStyle w:val="BodyTextIndent2"/>
        <w:rPr>
          <w:rFonts w:ascii="Times New Roman" w:hAnsi="Times New Roman" w:cs="Times New Roman"/>
          <w:lang w:val="ru-RU"/>
        </w:rPr>
      </w:pPr>
      <w:r w:rsidRPr="000E77D1">
        <w:rPr>
          <w:rFonts w:ascii="Times New Roman" w:hAnsi="Times New Roman" w:cs="Times New Roman"/>
        </w:rPr>
        <w:t>Сертификат за постоянство на експоатационните показатели се издава за отделен продукт или група продукти по отношение на една техническа(и) спецификация(и) и за една производствена площадка/завод.</w:t>
      </w:r>
    </w:p>
    <w:p w14:paraId="357F9510" w14:textId="77777777" w:rsidR="00E72495" w:rsidRPr="000E77D1" w:rsidRDefault="00E72495" w:rsidP="00943D24">
      <w:pPr>
        <w:pStyle w:val="BodyTextIndent2"/>
        <w:rPr>
          <w:rFonts w:ascii="Times New Roman" w:hAnsi="Times New Roman" w:cs="Times New Roman"/>
          <w:lang w:val="ru-RU"/>
        </w:rPr>
      </w:pPr>
      <w:r w:rsidRPr="000E77D1">
        <w:rPr>
          <w:rFonts w:ascii="Times New Roman" w:hAnsi="Times New Roman" w:cs="Times New Roman"/>
        </w:rPr>
        <w:t xml:space="preserve">Сертификатът има свой уникален идентификационен номер, съдържанието е съобразено с ръководство </w:t>
      </w:r>
      <w:r w:rsidRPr="000E77D1">
        <w:rPr>
          <w:rFonts w:ascii="Times New Roman" w:hAnsi="Times New Roman" w:cs="Times New Roman"/>
          <w:lang w:val="en-US"/>
        </w:rPr>
        <w:t>NB</w:t>
      </w:r>
      <w:r w:rsidRPr="000E77D1">
        <w:rPr>
          <w:rFonts w:ascii="Times New Roman" w:hAnsi="Times New Roman" w:cs="Times New Roman"/>
          <w:lang w:val="ru-RU"/>
        </w:rPr>
        <w:t>-</w:t>
      </w:r>
      <w:r w:rsidRPr="000E77D1">
        <w:rPr>
          <w:rFonts w:ascii="Times New Roman" w:hAnsi="Times New Roman" w:cs="Times New Roman"/>
          <w:lang w:val="en-US"/>
        </w:rPr>
        <w:t>CPR</w:t>
      </w:r>
      <w:r w:rsidRPr="000E77D1">
        <w:rPr>
          <w:rFonts w:ascii="Times New Roman" w:hAnsi="Times New Roman" w:cs="Times New Roman"/>
          <w:lang w:val="ru-RU"/>
        </w:rPr>
        <w:t xml:space="preserve"> 14-612</w:t>
      </w:r>
      <w:r w:rsidRPr="000E77D1">
        <w:rPr>
          <w:rFonts w:ascii="Times New Roman" w:hAnsi="Times New Roman" w:cs="Times New Roman"/>
          <w:lang w:val="en-US"/>
        </w:rPr>
        <w:t>r</w:t>
      </w:r>
      <w:r w:rsidRPr="000E77D1">
        <w:rPr>
          <w:rFonts w:ascii="Times New Roman" w:hAnsi="Times New Roman" w:cs="Times New Roman"/>
          <w:lang w:val="ru-RU"/>
        </w:rPr>
        <w:t>7 . [13]</w:t>
      </w:r>
    </w:p>
    <w:p w14:paraId="7A864D04" w14:textId="77777777" w:rsidR="00C757A8" w:rsidRPr="000E77D1" w:rsidRDefault="00C757A8" w:rsidP="00943D24">
      <w:pPr>
        <w:pStyle w:val="BodyTextIndent2"/>
        <w:rPr>
          <w:rFonts w:ascii="Times New Roman" w:hAnsi="Times New Roman" w:cs="Times New Roman"/>
        </w:rPr>
      </w:pPr>
      <w:r w:rsidRPr="000E77D1">
        <w:rPr>
          <w:rFonts w:ascii="Times New Roman" w:hAnsi="Times New Roman" w:cs="Times New Roman"/>
        </w:rPr>
        <w:t xml:space="preserve">В случай, че е отказано да се издаде (или се отменя издаден) сертификат за </w:t>
      </w:r>
      <w:r w:rsidR="00FF3E00" w:rsidRPr="000E77D1">
        <w:rPr>
          <w:rFonts w:ascii="Times New Roman" w:hAnsi="Times New Roman" w:cs="Times New Roman"/>
        </w:rPr>
        <w:t>постоянство на експоатационните показатели</w:t>
      </w:r>
      <w:r w:rsidRPr="000E77D1">
        <w:rPr>
          <w:rFonts w:ascii="Times New Roman" w:hAnsi="Times New Roman" w:cs="Times New Roman"/>
        </w:rPr>
        <w:t>, Управителя  уведомява за това останалите обявени лица и МРРБ, както и необходимите данни за отказа.</w:t>
      </w:r>
    </w:p>
    <w:p w14:paraId="0D459A3A" w14:textId="77777777" w:rsidR="00C757A8" w:rsidRPr="000E77D1" w:rsidRDefault="0084595E" w:rsidP="00943D24">
      <w:pPr>
        <w:ind w:firstLine="709"/>
        <w:rPr>
          <w:rFonts w:ascii="Times New Roman" w:hAnsi="Times New Roman" w:cs="Times New Roman"/>
          <w:lang w:val="bg-BG"/>
        </w:rPr>
      </w:pPr>
      <w:r w:rsidRPr="000E77D1">
        <w:rPr>
          <w:rFonts w:ascii="Times New Roman" w:hAnsi="Times New Roman" w:cs="Times New Roman"/>
          <w:lang w:val="bg-BG"/>
        </w:rPr>
        <w:t>„</w:t>
      </w:r>
      <w:r w:rsidR="007148BE" w:rsidRPr="000E77D1">
        <w:rPr>
          <w:rFonts w:ascii="Times New Roman" w:hAnsi="Times New Roman" w:cs="Times New Roman"/>
          <w:lang w:val="bg-BG"/>
        </w:rPr>
        <w:t>СЗУ</w:t>
      </w:r>
      <w:r w:rsidR="007629A5" w:rsidRPr="000E77D1">
        <w:rPr>
          <w:rFonts w:ascii="Times New Roman" w:hAnsi="Times New Roman" w:cs="Times New Roman"/>
          <w:lang w:val="bg-BG"/>
        </w:rPr>
        <w:t>Т</w:t>
      </w:r>
      <w:r w:rsidR="007148BE" w:rsidRPr="000E77D1">
        <w:rPr>
          <w:rFonts w:ascii="Times New Roman" w:hAnsi="Times New Roman" w:cs="Times New Roman"/>
          <w:lang w:val="bg-BG"/>
        </w:rPr>
        <w:t>ЕСТ</w:t>
      </w:r>
      <w:r w:rsidRPr="000E77D1">
        <w:rPr>
          <w:rFonts w:ascii="Times New Roman" w:hAnsi="Times New Roman" w:cs="Times New Roman"/>
          <w:lang w:val="bg-BG"/>
        </w:rPr>
        <w:t>“ ООД</w:t>
      </w:r>
      <w:r w:rsidR="00C757A8" w:rsidRPr="000E77D1">
        <w:rPr>
          <w:rFonts w:ascii="Times New Roman" w:hAnsi="Times New Roman" w:cs="Times New Roman"/>
          <w:lang w:val="bg-BG"/>
        </w:rPr>
        <w:t xml:space="preserve"> по</w:t>
      </w:r>
      <w:r w:rsidR="0033784F" w:rsidRPr="000E77D1">
        <w:rPr>
          <w:rFonts w:ascii="Times New Roman" w:hAnsi="Times New Roman" w:cs="Times New Roman"/>
          <w:lang w:val="bg-BG"/>
        </w:rPr>
        <w:t>д</w:t>
      </w:r>
      <w:r w:rsidR="00C757A8" w:rsidRPr="000E77D1">
        <w:rPr>
          <w:rFonts w:ascii="Times New Roman" w:hAnsi="Times New Roman" w:cs="Times New Roman"/>
          <w:lang w:val="bg-BG"/>
        </w:rPr>
        <w:t>държа актуален регистър на издадените сертификати го предоставя на МРРБ, АЛОССП и на заинтересованите лица.</w:t>
      </w:r>
    </w:p>
    <w:p w14:paraId="423A5BA4" w14:textId="77777777" w:rsidR="00C757A8" w:rsidRPr="000E77D1" w:rsidRDefault="00C757A8" w:rsidP="00943D24">
      <w:pPr>
        <w:ind w:firstLine="709"/>
        <w:rPr>
          <w:rFonts w:ascii="Times New Roman" w:hAnsi="Times New Roman" w:cs="Times New Roman"/>
          <w:lang w:val="bg-BG"/>
        </w:rPr>
      </w:pPr>
      <w:r w:rsidRPr="000E77D1">
        <w:rPr>
          <w:rFonts w:ascii="Times New Roman" w:hAnsi="Times New Roman" w:cs="Times New Roman"/>
          <w:lang w:val="bg-BG"/>
        </w:rPr>
        <w:t xml:space="preserve">На основание на получения сертификат за </w:t>
      </w:r>
      <w:r w:rsidR="00385F80" w:rsidRPr="000E77D1">
        <w:rPr>
          <w:rFonts w:ascii="Times New Roman" w:hAnsi="Times New Roman" w:cs="Times New Roman"/>
          <w:lang w:val="bg-BG"/>
        </w:rPr>
        <w:t>продукта</w:t>
      </w:r>
      <w:r w:rsidRPr="000E77D1">
        <w:rPr>
          <w:rFonts w:ascii="Times New Roman" w:hAnsi="Times New Roman" w:cs="Times New Roman"/>
          <w:lang w:val="bg-BG"/>
        </w:rPr>
        <w:t>, производителят  има право да издава декларация за експлоатационни показатели</w:t>
      </w:r>
      <w:r w:rsidRPr="000E77D1">
        <w:rPr>
          <w:rFonts w:ascii="Times New Roman" w:hAnsi="Times New Roman" w:cs="Times New Roman"/>
          <w:lang w:val="ru-RU"/>
        </w:rPr>
        <w:t xml:space="preserve"> </w:t>
      </w:r>
      <w:r w:rsidRPr="000E77D1">
        <w:rPr>
          <w:rFonts w:ascii="Times New Roman" w:hAnsi="Times New Roman" w:cs="Times New Roman"/>
          <w:lang w:val="bg-BG"/>
        </w:rPr>
        <w:t>за произвеждания от него продукт и да нанася маркировката СЕ върху него или съпровождащите го документи заедно с идентификационния номер на ОСП.</w:t>
      </w:r>
    </w:p>
    <w:p w14:paraId="53DA81BC" w14:textId="77777777" w:rsidR="00C757A8" w:rsidRPr="000E77D1" w:rsidRDefault="00C757A8" w:rsidP="00943D24">
      <w:pPr>
        <w:pStyle w:val="BodyText"/>
        <w:ind w:firstLine="709"/>
        <w:jc w:val="both"/>
      </w:pPr>
      <w:r w:rsidRPr="000E77D1">
        <w:t xml:space="preserve">Производител, желаещ да получи разширение на сертификата за </w:t>
      </w:r>
      <w:r w:rsidR="00385F80" w:rsidRPr="000E77D1">
        <w:t>постояннство на експоатационните показатели за други продукти, произвеждани</w:t>
      </w:r>
      <w:r w:rsidRPr="000E77D1">
        <w:t xml:space="preserve"> в съответствие със</w:t>
      </w:r>
      <w:r w:rsidR="0033784F" w:rsidRPr="000E77D1">
        <w:t xml:space="preserve"> същата техническа спецификация</w:t>
      </w:r>
      <w:r w:rsidRPr="000E77D1">
        <w:t>, или с друга техническа спецификация,</w:t>
      </w:r>
      <w:r w:rsidR="0033784F" w:rsidRPr="000E77D1">
        <w:t xml:space="preserve"> но  на същата производствена пл</w:t>
      </w:r>
      <w:r w:rsidRPr="000E77D1">
        <w:t xml:space="preserve">ощадка и  обхванати от  същата система за производствен контрол, кандидатства пред </w:t>
      </w:r>
      <w:r w:rsidR="002E2BAA" w:rsidRPr="000E77D1">
        <w:t>ОСП</w:t>
      </w:r>
      <w:r w:rsidRPr="000E77D1">
        <w:t>, като попълва ново заявление. В този случай</w:t>
      </w:r>
      <w:r w:rsidR="00385F80" w:rsidRPr="000E77D1">
        <w:t xml:space="preserve"> </w:t>
      </w:r>
      <w:r w:rsidR="002E2BAA" w:rsidRPr="000E77D1">
        <w:t>ОСП</w:t>
      </w:r>
      <w:r w:rsidRPr="000E77D1">
        <w:t xml:space="preserve"> решава дали да проведе пълен или частичен одит на производството и производствения контрол, но задължително трябва да провери протоколите от    определяне на типа на продукта.</w:t>
      </w:r>
    </w:p>
    <w:p w14:paraId="00AFFD5D" w14:textId="77777777" w:rsidR="002C540C" w:rsidRPr="000E77D1" w:rsidRDefault="002C540C" w:rsidP="00943D24">
      <w:pPr>
        <w:pStyle w:val="BodyText"/>
        <w:ind w:left="510"/>
        <w:jc w:val="both"/>
      </w:pPr>
    </w:p>
    <w:p w14:paraId="7A979A1F" w14:textId="77777777" w:rsidR="00460F41" w:rsidRPr="000E77D1" w:rsidRDefault="00B648D8" w:rsidP="00BA58BC">
      <w:pPr>
        <w:ind w:firstLine="709"/>
        <w:rPr>
          <w:rFonts w:ascii="Times New Roman" w:hAnsi="Times New Roman" w:cs="Times New Roman"/>
          <w:b/>
          <w:bCs/>
          <w:u w:val="single"/>
          <w:lang w:val="bg-BG"/>
        </w:rPr>
      </w:pPr>
      <w:r w:rsidRPr="000E77D1">
        <w:rPr>
          <w:rFonts w:ascii="Times New Roman" w:hAnsi="Times New Roman" w:cs="Times New Roman"/>
          <w:b/>
          <w:bCs/>
          <w:u w:val="single"/>
          <w:lang w:val="bg-BG"/>
        </w:rPr>
        <w:t>4.</w:t>
      </w:r>
      <w:r w:rsidR="00484DFF" w:rsidRPr="000E77D1">
        <w:rPr>
          <w:rFonts w:ascii="Times New Roman" w:hAnsi="Times New Roman" w:cs="Times New Roman"/>
          <w:b/>
          <w:bCs/>
          <w:u w:val="single"/>
          <w:lang w:val="bg-BG"/>
        </w:rPr>
        <w:t>4</w:t>
      </w:r>
      <w:r w:rsidR="005B04D1" w:rsidRPr="000E77D1">
        <w:rPr>
          <w:rFonts w:ascii="Times New Roman" w:hAnsi="Times New Roman" w:cs="Times New Roman"/>
          <w:b/>
          <w:bCs/>
          <w:u w:val="single"/>
          <w:lang w:val="bg-BG"/>
        </w:rPr>
        <w:t>.</w:t>
      </w:r>
      <w:r w:rsidR="00972B9B" w:rsidRPr="000E77D1">
        <w:rPr>
          <w:rFonts w:ascii="Times New Roman" w:hAnsi="Times New Roman" w:cs="Times New Roman"/>
          <w:b/>
          <w:bCs/>
          <w:u w:val="single"/>
          <w:lang w:val="bg-BG"/>
        </w:rPr>
        <w:t>Н</w:t>
      </w:r>
      <w:r w:rsidR="005B04D1" w:rsidRPr="000E77D1">
        <w:rPr>
          <w:rFonts w:ascii="Times New Roman" w:hAnsi="Times New Roman" w:cs="Times New Roman"/>
          <w:b/>
          <w:bCs/>
          <w:u w:val="single"/>
          <w:lang w:val="bg-BG"/>
        </w:rPr>
        <w:t xml:space="preserve">адзор, оценка и одобряване на  производствения контрол </w:t>
      </w:r>
    </w:p>
    <w:p w14:paraId="25008017" w14:textId="0465E0AE" w:rsidR="00FF3E00" w:rsidRPr="000E77D1" w:rsidRDefault="00C757A8" w:rsidP="00BA58BC">
      <w:pPr>
        <w:ind w:firstLine="709"/>
        <w:rPr>
          <w:rFonts w:ascii="Times New Roman" w:hAnsi="Times New Roman" w:cs="Times New Roman"/>
          <w:iCs/>
          <w:strike/>
          <w:lang w:val="bg-BG"/>
        </w:rPr>
      </w:pPr>
      <w:r w:rsidRPr="000E77D1">
        <w:rPr>
          <w:rFonts w:ascii="Times New Roman" w:hAnsi="Times New Roman" w:cs="Times New Roman"/>
          <w:lang w:val="ru-RU"/>
        </w:rPr>
        <w:t>Целта на надзора е ОСП</w:t>
      </w:r>
      <w:r w:rsidR="00385F80" w:rsidRPr="000E77D1">
        <w:rPr>
          <w:rFonts w:ascii="Times New Roman" w:hAnsi="Times New Roman" w:cs="Times New Roman"/>
          <w:lang w:val="ru-RU"/>
        </w:rPr>
        <w:t xml:space="preserve"> е</w:t>
      </w:r>
      <w:r w:rsidRPr="000E77D1">
        <w:rPr>
          <w:rFonts w:ascii="Times New Roman" w:hAnsi="Times New Roman" w:cs="Times New Roman"/>
          <w:lang w:val="ru-RU"/>
        </w:rPr>
        <w:t xml:space="preserve"> да се увери, че производителят потвърждава всички изисквания, определени в утвърдената документация на СПК, приложимата техническа спецификация, да декларира постоянството на експлоатационните показатели  и да идентифицира евентуални промени в производствения процес или СПК.</w:t>
      </w:r>
      <w:r w:rsidR="00FF3E00" w:rsidRPr="000E77D1">
        <w:rPr>
          <w:rFonts w:ascii="Times New Roman" w:hAnsi="Times New Roman" w:cs="Times New Roman"/>
          <w:lang w:val="bg-BG"/>
        </w:rPr>
        <w:t xml:space="preserve"> Ако честота на надзорите не е регламентирана от техническите спецификации на съответните продукти, то н</w:t>
      </w:r>
      <w:r w:rsidR="00FF3E00" w:rsidRPr="000E77D1">
        <w:rPr>
          <w:rFonts w:ascii="Times New Roman" w:hAnsi="Times New Roman" w:cs="Times New Roman"/>
          <w:iCs/>
          <w:lang w:val="bg-BG"/>
        </w:rPr>
        <w:t>адзор под формата на одит се извършва най-малко един път годишно по предварително уточнен план-график (</w:t>
      </w:r>
      <w:r w:rsidR="00FF3E00" w:rsidRPr="000E77D1">
        <w:rPr>
          <w:rFonts w:ascii="Times New Roman" w:hAnsi="Times New Roman" w:cs="Times New Roman"/>
          <w:lang w:val="bg-BG"/>
        </w:rPr>
        <w:t>SC.</w:t>
      </w:r>
      <w:r w:rsidR="00FF3E00" w:rsidRPr="000E77D1">
        <w:rPr>
          <w:rFonts w:ascii="Times New Roman" w:hAnsi="Times New Roman" w:cs="Times New Roman"/>
          <w:lang w:val="en-US"/>
        </w:rPr>
        <w:t>F</w:t>
      </w:r>
      <w:r w:rsidR="00FF3E00" w:rsidRPr="000E77D1">
        <w:rPr>
          <w:rFonts w:ascii="Times New Roman" w:hAnsi="Times New Roman" w:cs="Times New Roman"/>
          <w:lang w:val="bg-BG"/>
        </w:rPr>
        <w:t>R.03-01</w:t>
      </w:r>
      <w:r w:rsidR="00FF3E00" w:rsidRPr="000E77D1">
        <w:rPr>
          <w:rFonts w:ascii="Times New Roman" w:hAnsi="Times New Roman" w:cs="Times New Roman"/>
          <w:bCs/>
          <w:iCs/>
          <w:lang w:val="bg-BG"/>
        </w:rPr>
        <w:t>)</w:t>
      </w:r>
      <w:r w:rsidR="00FF3E00" w:rsidRPr="000E77D1">
        <w:rPr>
          <w:rFonts w:ascii="Times New Roman" w:hAnsi="Times New Roman" w:cs="Times New Roman"/>
          <w:iCs/>
          <w:lang w:val="bg-BG"/>
        </w:rPr>
        <w:t xml:space="preserve">  и въпросник</w:t>
      </w:r>
      <w:r w:rsidR="008745DA" w:rsidRPr="000E77D1">
        <w:rPr>
          <w:rFonts w:ascii="Times New Roman" w:hAnsi="Times New Roman" w:cs="Times New Roman"/>
          <w:lang w:val="ru-RU"/>
        </w:rPr>
        <w:t xml:space="preserve">/доклад </w:t>
      </w:r>
      <w:r w:rsidR="008745DA" w:rsidRPr="000E77D1">
        <w:rPr>
          <w:rFonts w:ascii="Times New Roman" w:hAnsi="Times New Roman" w:cs="Times New Roman"/>
          <w:lang w:val="bg-BG"/>
        </w:rPr>
        <w:t>(</w:t>
      </w:r>
      <w:r w:rsidR="008745DA" w:rsidRPr="000E77D1">
        <w:rPr>
          <w:rFonts w:ascii="Times New Roman" w:hAnsi="Times New Roman" w:cs="Times New Roman"/>
        </w:rPr>
        <w:t>SC</w:t>
      </w:r>
      <w:r w:rsidR="008745DA" w:rsidRPr="000E77D1">
        <w:rPr>
          <w:rFonts w:ascii="Times New Roman" w:hAnsi="Times New Roman" w:cs="Times New Roman"/>
          <w:lang w:val="bg-BG"/>
        </w:rPr>
        <w:t>.</w:t>
      </w:r>
      <w:r w:rsidR="008745DA" w:rsidRPr="000E77D1">
        <w:rPr>
          <w:rFonts w:ascii="Times New Roman" w:hAnsi="Times New Roman" w:cs="Times New Roman"/>
        </w:rPr>
        <w:t>FR</w:t>
      </w:r>
      <w:r w:rsidR="008745DA" w:rsidRPr="000E77D1">
        <w:rPr>
          <w:rFonts w:ascii="Times New Roman" w:hAnsi="Times New Roman" w:cs="Times New Roman"/>
          <w:lang w:val="bg-BG"/>
        </w:rPr>
        <w:t>.</w:t>
      </w:r>
      <w:r w:rsidR="008745DA" w:rsidRPr="000E77D1">
        <w:rPr>
          <w:rFonts w:ascii="Times New Roman" w:hAnsi="Times New Roman" w:cs="Times New Roman"/>
        </w:rPr>
        <w:t>CPR</w:t>
      </w:r>
      <w:r w:rsidR="008745DA" w:rsidRPr="000E77D1">
        <w:rPr>
          <w:rFonts w:ascii="Times New Roman" w:hAnsi="Times New Roman" w:cs="Times New Roman"/>
          <w:lang w:val="bg-BG"/>
        </w:rPr>
        <w:t>[XX])</w:t>
      </w:r>
      <w:r w:rsidR="008745DA" w:rsidRPr="000E77D1">
        <w:rPr>
          <w:rFonts w:ascii="Times New Roman" w:hAnsi="Times New Roman" w:cs="Times New Roman"/>
          <w:lang w:val="ru-RU"/>
        </w:rPr>
        <w:t xml:space="preserve"> </w:t>
      </w:r>
      <w:r w:rsidR="00FF3E00" w:rsidRPr="000E77D1">
        <w:rPr>
          <w:rFonts w:ascii="Times New Roman" w:hAnsi="Times New Roman" w:cs="Times New Roman"/>
          <w:iCs/>
          <w:lang w:val="bg-BG"/>
        </w:rPr>
        <w:t>като водещия одитор уведомява предварително производителя за времето на надзора</w:t>
      </w:r>
      <w:r w:rsidR="00AF75D9" w:rsidRPr="000E77D1">
        <w:rPr>
          <w:rFonts w:ascii="Times New Roman" w:hAnsi="Times New Roman" w:cs="Times New Roman"/>
          <w:iCs/>
          <w:lang w:val="bg-BG"/>
        </w:rPr>
        <w:t xml:space="preserve"> и членовете на екипа.</w:t>
      </w:r>
    </w:p>
    <w:p w14:paraId="1F3EB5DE" w14:textId="77777777" w:rsidR="00C757A8" w:rsidRPr="000E77D1" w:rsidRDefault="00C757A8" w:rsidP="00943D24">
      <w:pPr>
        <w:pStyle w:val="BodyText"/>
        <w:ind w:firstLine="709"/>
        <w:jc w:val="both"/>
      </w:pPr>
    </w:p>
    <w:p w14:paraId="43D3D260" w14:textId="77777777" w:rsidR="00C757A8" w:rsidRPr="000E77D1" w:rsidRDefault="00C757A8" w:rsidP="00943D24">
      <w:pPr>
        <w:ind w:firstLine="360"/>
        <w:rPr>
          <w:rFonts w:ascii="Times New Roman" w:hAnsi="Times New Roman" w:cs="Times New Roman"/>
          <w:lang w:val="bg-BG"/>
        </w:rPr>
      </w:pPr>
      <w:r w:rsidRPr="000E77D1">
        <w:rPr>
          <w:rFonts w:ascii="Times New Roman" w:hAnsi="Times New Roman" w:cs="Times New Roman"/>
          <w:lang w:val="bg-BG"/>
        </w:rPr>
        <w:t>Надзорът на производствения контрол включва:</w:t>
      </w:r>
    </w:p>
    <w:p w14:paraId="303A86B7" w14:textId="769AAA2C"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 xml:space="preserve">проверка на документацията на производствения контрол и създадените записи, с които се документира съответствието на </w:t>
      </w:r>
      <w:r w:rsidR="00AF75D9" w:rsidRPr="000E77D1">
        <w:rPr>
          <w:rFonts w:ascii="Times New Roman" w:hAnsi="Times New Roman" w:cs="Times New Roman"/>
          <w:lang w:val="bg-BG"/>
        </w:rPr>
        <w:t>експлоатационните показатели</w:t>
      </w:r>
      <w:r w:rsidRPr="000E77D1">
        <w:rPr>
          <w:rFonts w:ascii="Times New Roman" w:hAnsi="Times New Roman" w:cs="Times New Roman"/>
          <w:lang w:val="bg-BG"/>
        </w:rPr>
        <w:t xml:space="preserve"> на произвеждания продукт с изискванията на техническата спецификация;</w:t>
      </w:r>
    </w:p>
    <w:p w14:paraId="504EEC27"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записи от провеждания входящ контрол на материалите;</w:t>
      </w:r>
    </w:p>
    <w:p w14:paraId="7EC66D8E"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записи от проведени вътрешни одити и предприети коригиращи действия;</w:t>
      </w:r>
    </w:p>
    <w:p w14:paraId="1D65D52D"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записи по управление на техническите средства;</w:t>
      </w:r>
    </w:p>
    <w:p w14:paraId="66AFEB19"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постъпили жалби, възражения и предприетите действия;</w:t>
      </w:r>
    </w:p>
    <w:p w14:paraId="05DB106D"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отразяване на настъпили изменения (в техническата документация, в документацията на СПК, в изходните суровини и материали, в технологията на производството, прекъсване на производството и др.);</w:t>
      </w:r>
    </w:p>
    <w:p w14:paraId="4011E01E"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сравняване на данните, получени по време на първоначалната проверка или при предходния надзорен одит;</w:t>
      </w:r>
    </w:p>
    <w:p w14:paraId="08CFB36C"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вземане и изпитване на проби за текущ контрол, съгласно утвърд</w:t>
      </w:r>
      <w:r w:rsidR="00FF3E00" w:rsidRPr="000E77D1">
        <w:rPr>
          <w:rFonts w:ascii="Times New Roman" w:hAnsi="Times New Roman" w:cs="Times New Roman"/>
          <w:lang w:val="bg-BG"/>
        </w:rPr>
        <w:t>ения план на производителя;</w:t>
      </w:r>
    </w:p>
    <w:p w14:paraId="2322E584" w14:textId="77777777" w:rsidR="00FF3E00" w:rsidRPr="000E77D1" w:rsidRDefault="00FF3E00" w:rsidP="00FF3E00">
      <w:pPr>
        <w:numPr>
          <w:ilvl w:val="0"/>
          <w:numId w:val="5"/>
        </w:numPr>
        <w:overflowPunct/>
        <w:autoSpaceDE/>
        <w:autoSpaceDN/>
        <w:adjustRightInd/>
        <w:textAlignment w:val="auto"/>
        <w:rPr>
          <w:rFonts w:ascii="Times New Roman" w:hAnsi="Times New Roman" w:cs="Times New Roman"/>
          <w:iCs/>
          <w:lang w:val="bg-BG"/>
        </w:rPr>
      </w:pPr>
      <w:r w:rsidRPr="000E77D1">
        <w:rPr>
          <w:rFonts w:ascii="Times New Roman" w:hAnsi="Times New Roman" w:cs="Times New Roman"/>
          <w:bCs/>
          <w:lang w:val="bg-BG" w:eastAsia="bg-BG"/>
        </w:rPr>
        <w:lastRenderedPageBreak/>
        <w:t>методите и средствата за изпитване;</w:t>
      </w:r>
    </w:p>
    <w:p w14:paraId="0CCBC409" w14:textId="77777777" w:rsidR="00FF3E00" w:rsidRPr="000E77D1" w:rsidRDefault="00FF3E00" w:rsidP="00943D24">
      <w:pPr>
        <w:ind w:firstLine="709"/>
        <w:rPr>
          <w:rFonts w:ascii="Times New Roman" w:hAnsi="Times New Roman" w:cs="Times New Roman"/>
          <w:lang w:val="bg-BG"/>
        </w:rPr>
      </w:pPr>
    </w:p>
    <w:p w14:paraId="002C40E6" w14:textId="77777777" w:rsidR="00E72495" w:rsidRPr="000E77D1" w:rsidRDefault="00E72495" w:rsidP="00943D24">
      <w:pPr>
        <w:ind w:firstLine="709"/>
        <w:rPr>
          <w:rFonts w:ascii="Times New Roman" w:hAnsi="Times New Roman" w:cs="Times New Roman"/>
          <w:lang w:val="bg-BG"/>
        </w:rPr>
      </w:pPr>
      <w:r w:rsidRPr="000E77D1">
        <w:rPr>
          <w:rFonts w:ascii="Times New Roman" w:hAnsi="Times New Roman" w:cs="Times New Roman"/>
          <w:lang w:val="bg-BG"/>
        </w:rPr>
        <w:t>При констатирани съществен</w:t>
      </w:r>
      <w:r w:rsidR="0084595E" w:rsidRPr="000E77D1">
        <w:rPr>
          <w:rFonts w:ascii="Times New Roman" w:hAnsi="Times New Roman" w:cs="Times New Roman"/>
          <w:lang w:val="bg-BG"/>
        </w:rPr>
        <w:t xml:space="preserve">и несъответствия или сигнал ОСП </w:t>
      </w:r>
      <w:r w:rsidRPr="000E77D1">
        <w:rPr>
          <w:rFonts w:ascii="Times New Roman" w:hAnsi="Times New Roman" w:cs="Times New Roman"/>
          <w:lang w:val="bg-BG"/>
        </w:rPr>
        <w:t>може да изиска извършването на извънредни одити.</w:t>
      </w:r>
      <w:r w:rsidR="0038548A" w:rsidRPr="000E77D1">
        <w:rPr>
          <w:rFonts w:ascii="Times New Roman" w:hAnsi="Times New Roman"/>
          <w:lang w:val="ru-RU"/>
        </w:rPr>
        <w:t xml:space="preserve"> (</w:t>
      </w:r>
      <w:r w:rsidR="0038548A" w:rsidRPr="000E77D1">
        <w:rPr>
          <w:rFonts w:ascii="Times New Roman" w:hAnsi="Times New Roman"/>
          <w:lang w:val="bg-BG"/>
        </w:rPr>
        <w:t>SC.FR.CPR[SYS1/2+]-03</w:t>
      </w:r>
      <w:r w:rsidR="0038548A" w:rsidRPr="000E77D1">
        <w:rPr>
          <w:rFonts w:ascii="Times New Roman" w:hAnsi="Times New Roman"/>
          <w:lang w:val="ru-RU"/>
        </w:rPr>
        <w:t>).</w:t>
      </w:r>
    </w:p>
    <w:p w14:paraId="3CC270CD" w14:textId="22844903" w:rsidR="0038548A" w:rsidRPr="000E77D1" w:rsidRDefault="00FF3E00" w:rsidP="0038548A">
      <w:pPr>
        <w:pStyle w:val="Header"/>
        <w:tabs>
          <w:tab w:val="left" w:pos="720"/>
        </w:tabs>
        <w:rPr>
          <w:rFonts w:ascii="Times New Roman" w:hAnsi="Times New Roman"/>
          <w:lang w:val="ru-RU"/>
        </w:rPr>
      </w:pPr>
      <w:r w:rsidRPr="000E77D1">
        <w:rPr>
          <w:rFonts w:ascii="Times New Roman" w:hAnsi="Times New Roman"/>
          <w:lang w:val="ru-RU"/>
        </w:rPr>
        <w:tab/>
      </w:r>
      <w:r w:rsidR="00943D24" w:rsidRPr="000E77D1">
        <w:rPr>
          <w:rFonts w:ascii="Times New Roman" w:hAnsi="Times New Roman"/>
          <w:lang w:val="ru-RU"/>
        </w:rPr>
        <w:t xml:space="preserve"> </w:t>
      </w:r>
      <w:r w:rsidR="0038548A" w:rsidRPr="000E77D1">
        <w:rPr>
          <w:rFonts w:ascii="Times New Roman" w:hAnsi="Times New Roman"/>
          <w:lang w:val="ru-RU"/>
        </w:rPr>
        <w:tab/>
        <w:t xml:space="preserve">Одиторът изготвя </w:t>
      </w:r>
      <w:r w:rsidR="008745DA" w:rsidRPr="000E77D1">
        <w:rPr>
          <w:rFonts w:ascii="Times New Roman" w:hAnsi="Times New Roman"/>
          <w:lang w:val="ru-RU"/>
        </w:rPr>
        <w:t>въпросник/</w:t>
      </w:r>
      <w:r w:rsidR="0038548A" w:rsidRPr="000E77D1">
        <w:rPr>
          <w:rFonts w:ascii="Times New Roman" w:hAnsi="Times New Roman"/>
          <w:lang w:val="ru-RU"/>
        </w:rPr>
        <w:t xml:space="preserve">доклад </w:t>
      </w:r>
      <w:r w:rsidR="008745DA" w:rsidRPr="000E77D1">
        <w:rPr>
          <w:rFonts w:ascii="Times New Roman" w:hAnsi="Times New Roman"/>
          <w:lang w:val="bg-BG"/>
        </w:rPr>
        <w:t>(</w:t>
      </w:r>
      <w:r w:rsidR="008745DA" w:rsidRPr="000E77D1">
        <w:rPr>
          <w:rFonts w:ascii="Times New Roman" w:hAnsi="Times New Roman"/>
        </w:rPr>
        <w:t>SC</w:t>
      </w:r>
      <w:r w:rsidR="008745DA" w:rsidRPr="000E77D1">
        <w:rPr>
          <w:rFonts w:ascii="Times New Roman" w:hAnsi="Times New Roman"/>
          <w:lang w:val="bg-BG"/>
        </w:rPr>
        <w:t>.</w:t>
      </w:r>
      <w:r w:rsidR="008745DA" w:rsidRPr="000E77D1">
        <w:rPr>
          <w:rFonts w:ascii="Times New Roman" w:hAnsi="Times New Roman"/>
        </w:rPr>
        <w:t>FR</w:t>
      </w:r>
      <w:r w:rsidR="008745DA" w:rsidRPr="000E77D1">
        <w:rPr>
          <w:rFonts w:ascii="Times New Roman" w:hAnsi="Times New Roman"/>
          <w:lang w:val="bg-BG"/>
        </w:rPr>
        <w:t>.</w:t>
      </w:r>
      <w:r w:rsidR="008745DA" w:rsidRPr="000E77D1">
        <w:rPr>
          <w:rFonts w:ascii="Times New Roman" w:hAnsi="Times New Roman"/>
        </w:rPr>
        <w:t>CPR</w:t>
      </w:r>
      <w:r w:rsidR="008745DA" w:rsidRPr="000E77D1">
        <w:rPr>
          <w:rFonts w:ascii="Times New Roman" w:hAnsi="Times New Roman"/>
          <w:lang w:val="bg-BG"/>
        </w:rPr>
        <w:t>[XX])</w:t>
      </w:r>
      <w:r w:rsidR="008745DA" w:rsidRPr="000E77D1">
        <w:rPr>
          <w:rFonts w:ascii="Times New Roman" w:hAnsi="Times New Roman"/>
          <w:lang w:val="ru-RU"/>
        </w:rPr>
        <w:t xml:space="preserve"> </w:t>
      </w:r>
      <w:r w:rsidR="0038548A" w:rsidRPr="000E77D1">
        <w:rPr>
          <w:rFonts w:ascii="Times New Roman" w:hAnsi="Times New Roman"/>
          <w:lang w:val="ru-RU"/>
        </w:rPr>
        <w:t xml:space="preserve">за резултатите от надзора в два екземпляра, единият </w:t>
      </w:r>
      <w:r w:rsidR="0038548A" w:rsidRPr="000E77D1">
        <w:rPr>
          <w:rFonts w:ascii="Times New Roman" w:hAnsi="Times New Roman"/>
          <w:lang w:val="bg-BG"/>
        </w:rPr>
        <w:t xml:space="preserve">се изпраща на Водещия оценител, а другият екземпляр </w:t>
      </w:r>
      <w:r w:rsidR="0038548A" w:rsidRPr="000E77D1">
        <w:rPr>
          <w:rFonts w:ascii="Times New Roman" w:hAnsi="Times New Roman"/>
          <w:lang w:val="ru-RU"/>
        </w:rPr>
        <w:t xml:space="preserve">се изпраща на производителя в срок не по-късно от 4 седмици от извършване на одита. </w:t>
      </w:r>
    </w:p>
    <w:p w14:paraId="0A6E39A0" w14:textId="77777777" w:rsidR="00C757A8" w:rsidRPr="000E77D1" w:rsidRDefault="00C757A8" w:rsidP="0038548A">
      <w:pPr>
        <w:pStyle w:val="BodyTextIndent2"/>
        <w:rPr>
          <w:rFonts w:ascii="Times New Roman" w:hAnsi="Times New Roman" w:cs="Times New Roman"/>
          <w:iCs/>
        </w:rPr>
      </w:pPr>
      <w:r w:rsidRPr="000E77D1">
        <w:rPr>
          <w:rFonts w:ascii="Times New Roman" w:hAnsi="Times New Roman" w:cs="Times New Roman"/>
          <w:iCs/>
        </w:rPr>
        <w:t>В срок от 3 мес</w:t>
      </w:r>
      <w:r w:rsidR="00385F80" w:rsidRPr="000E77D1">
        <w:rPr>
          <w:rFonts w:ascii="Times New Roman" w:hAnsi="Times New Roman" w:cs="Times New Roman"/>
          <w:iCs/>
        </w:rPr>
        <w:t xml:space="preserve">еца след получаване на доклада производителят, </w:t>
      </w:r>
      <w:r w:rsidRPr="000E77D1">
        <w:rPr>
          <w:rFonts w:ascii="Times New Roman" w:hAnsi="Times New Roman" w:cs="Times New Roman"/>
          <w:iCs/>
        </w:rPr>
        <w:t xml:space="preserve">уведомява за </w:t>
      </w:r>
      <w:r w:rsidR="00385F80" w:rsidRPr="000E77D1">
        <w:rPr>
          <w:rFonts w:ascii="Times New Roman" w:hAnsi="Times New Roman" w:cs="Times New Roman"/>
          <w:iCs/>
        </w:rPr>
        <w:t xml:space="preserve">всички </w:t>
      </w:r>
      <w:r w:rsidRPr="000E77D1">
        <w:rPr>
          <w:rFonts w:ascii="Times New Roman" w:hAnsi="Times New Roman" w:cs="Times New Roman"/>
          <w:iCs/>
        </w:rPr>
        <w:t>предприети коригиращи действия, и срокът за изпълнението им.</w:t>
      </w:r>
      <w:r w:rsidR="0084595E" w:rsidRPr="000E77D1">
        <w:rPr>
          <w:rFonts w:ascii="Times New Roman" w:hAnsi="Times New Roman" w:cs="Times New Roman"/>
          <w:iCs/>
        </w:rPr>
        <w:t xml:space="preserve"> </w:t>
      </w:r>
      <w:r w:rsidRPr="000E77D1">
        <w:rPr>
          <w:rFonts w:ascii="Times New Roman" w:hAnsi="Times New Roman" w:cs="Times New Roman"/>
        </w:rPr>
        <w:t xml:space="preserve">Когато производителят не е спазил съгласуваните срокове за предприемане на коригиращи действия или одиторът ги оцени за неефективни, то Водещия одитор прави предложение за временно преустановяване на процеса на сертификация. </w:t>
      </w:r>
    </w:p>
    <w:p w14:paraId="41A5661F" w14:textId="49CA5213" w:rsidR="00C757A8" w:rsidRPr="000E77D1" w:rsidRDefault="00C757A8" w:rsidP="00943D24">
      <w:pPr>
        <w:pStyle w:val="BodyTextIndent2"/>
        <w:rPr>
          <w:rFonts w:ascii="Times New Roman" w:hAnsi="Times New Roman" w:cs="Times New Roman"/>
        </w:rPr>
      </w:pPr>
      <w:r w:rsidRPr="000E77D1">
        <w:rPr>
          <w:rFonts w:ascii="Times New Roman" w:hAnsi="Times New Roman" w:cs="Times New Roman"/>
        </w:rPr>
        <w:t>Водещият оценител може да изиска извършване на допълнителен одит, за който също се определя план-график (</w:t>
      </w:r>
      <w:r w:rsidR="00E72495" w:rsidRPr="000E77D1">
        <w:rPr>
          <w:rFonts w:ascii="Times New Roman" w:hAnsi="Times New Roman" w:cs="Times New Roman"/>
        </w:rPr>
        <w:t>SC.</w:t>
      </w:r>
      <w:r w:rsidR="00E72495" w:rsidRPr="000E77D1">
        <w:rPr>
          <w:rFonts w:ascii="Times New Roman" w:hAnsi="Times New Roman" w:cs="Times New Roman"/>
          <w:lang w:val="en-US"/>
        </w:rPr>
        <w:t>F</w:t>
      </w:r>
      <w:r w:rsidR="00E72495" w:rsidRPr="000E77D1">
        <w:rPr>
          <w:rFonts w:ascii="Times New Roman" w:hAnsi="Times New Roman" w:cs="Times New Roman"/>
        </w:rPr>
        <w:t>R.03-01</w:t>
      </w:r>
      <w:r w:rsidRPr="000E77D1">
        <w:rPr>
          <w:rFonts w:ascii="Times New Roman" w:hAnsi="Times New Roman" w:cs="Times New Roman"/>
        </w:rPr>
        <w:t>)</w:t>
      </w:r>
      <w:r w:rsidRPr="000E77D1">
        <w:rPr>
          <w:rFonts w:ascii="Times New Roman" w:hAnsi="Times New Roman" w:cs="Times New Roman"/>
          <w:lang w:val="ru-RU"/>
        </w:rPr>
        <w:t xml:space="preserve">  </w:t>
      </w:r>
      <w:r w:rsidRPr="000E77D1">
        <w:rPr>
          <w:rFonts w:ascii="Times New Roman" w:hAnsi="Times New Roman" w:cs="Times New Roman"/>
        </w:rPr>
        <w:t xml:space="preserve">и се изготвя </w:t>
      </w:r>
      <w:r w:rsidR="008745DA" w:rsidRPr="000E77D1">
        <w:rPr>
          <w:rFonts w:ascii="Times New Roman" w:hAnsi="Times New Roman" w:cs="Times New Roman"/>
        </w:rPr>
        <w:t>въпросник/</w:t>
      </w:r>
      <w:r w:rsidRPr="000E77D1">
        <w:rPr>
          <w:rFonts w:ascii="Times New Roman" w:hAnsi="Times New Roman" w:cs="Times New Roman"/>
        </w:rPr>
        <w:t xml:space="preserve">доклад </w:t>
      </w:r>
      <w:r w:rsidR="008745DA" w:rsidRPr="000E77D1">
        <w:rPr>
          <w:rFonts w:ascii="Times New Roman" w:hAnsi="Times New Roman" w:cs="Times New Roman"/>
        </w:rPr>
        <w:t>(SC.FR.CPR[XX]).</w:t>
      </w:r>
    </w:p>
    <w:p w14:paraId="014B998B" w14:textId="77777777" w:rsidR="00C757A8" w:rsidRPr="000E77D1" w:rsidRDefault="00C757A8" w:rsidP="00943D24">
      <w:pPr>
        <w:pStyle w:val="BodyTextIndent2"/>
        <w:rPr>
          <w:rFonts w:ascii="Times New Roman" w:hAnsi="Times New Roman" w:cs="Times New Roman"/>
        </w:rPr>
      </w:pPr>
      <w:r w:rsidRPr="000E77D1">
        <w:rPr>
          <w:rFonts w:ascii="Times New Roman" w:hAnsi="Times New Roman" w:cs="Times New Roman"/>
        </w:rPr>
        <w:t>Производителят трябва да информира ОСП за всяко изменение в системата за производствен контрол, което може да доведе до промяна в характеристиките на продукта. В такива случаи ОСП взема решение дали направените промени изискват предприемане на действия от негова страна (да изисква от производителя допълнително изпитване на продукт и/или извънредна проверка на производствения контрол).</w:t>
      </w:r>
    </w:p>
    <w:p w14:paraId="4C4E1AA6" w14:textId="77777777" w:rsidR="00C757A8" w:rsidRPr="000E77D1" w:rsidRDefault="00C757A8" w:rsidP="00943D24">
      <w:pPr>
        <w:pStyle w:val="BodyText"/>
        <w:tabs>
          <w:tab w:val="left" w:pos="2977"/>
        </w:tabs>
        <w:ind w:firstLine="709"/>
        <w:jc w:val="both"/>
      </w:pPr>
      <w:r w:rsidRPr="000E77D1">
        <w:t>Производителят няма п</w:t>
      </w:r>
      <w:r w:rsidR="0038548A" w:rsidRPr="000E77D1">
        <w:t xml:space="preserve">раво да поставя маркировката СЕ </w:t>
      </w:r>
      <w:r w:rsidRPr="000E77D1">
        <w:t xml:space="preserve">на продукти, произведени при </w:t>
      </w:r>
      <w:r w:rsidR="00E72495" w:rsidRPr="000E77D1">
        <w:t>променените условия, докато ОСП</w:t>
      </w:r>
      <w:r w:rsidRPr="000E77D1">
        <w:t xml:space="preserve"> не го уведоми писмено за взетото от него решение.</w:t>
      </w:r>
    </w:p>
    <w:p w14:paraId="6B613223" w14:textId="77777777" w:rsidR="002C540C" w:rsidRPr="000E77D1" w:rsidRDefault="002C540C" w:rsidP="00943D24">
      <w:pPr>
        <w:pStyle w:val="BodyText"/>
        <w:ind w:left="510"/>
        <w:jc w:val="both"/>
      </w:pPr>
    </w:p>
    <w:p w14:paraId="0ACD5A3C" w14:textId="77777777" w:rsidR="005B04D1" w:rsidRPr="000E77D1" w:rsidRDefault="00B648D8" w:rsidP="00BA58BC">
      <w:pPr>
        <w:ind w:firstLine="709"/>
        <w:rPr>
          <w:rFonts w:ascii="Times New Roman" w:hAnsi="Times New Roman" w:cs="Times New Roman"/>
          <w:b/>
          <w:bCs/>
          <w:u w:val="single"/>
          <w:lang w:val="bg-BG"/>
        </w:rPr>
      </w:pPr>
      <w:r w:rsidRPr="000E77D1">
        <w:rPr>
          <w:rFonts w:ascii="Times New Roman" w:hAnsi="Times New Roman" w:cs="Times New Roman"/>
          <w:b/>
          <w:bCs/>
          <w:u w:val="single"/>
          <w:lang w:val="bg-BG"/>
        </w:rPr>
        <w:t>4.</w:t>
      </w:r>
      <w:r w:rsidR="00484DFF" w:rsidRPr="000E77D1">
        <w:rPr>
          <w:rFonts w:ascii="Times New Roman" w:hAnsi="Times New Roman" w:cs="Times New Roman"/>
          <w:b/>
          <w:bCs/>
          <w:u w:val="single"/>
          <w:lang w:val="bg-BG"/>
        </w:rPr>
        <w:t>5</w:t>
      </w:r>
      <w:r w:rsidR="005B04D1" w:rsidRPr="000E77D1">
        <w:rPr>
          <w:rFonts w:ascii="Times New Roman" w:hAnsi="Times New Roman" w:cs="Times New Roman"/>
          <w:b/>
          <w:bCs/>
          <w:u w:val="single"/>
          <w:lang w:val="bg-BG"/>
        </w:rPr>
        <w:t>.Контролно(одит)изпитване на проб</w:t>
      </w:r>
      <w:r w:rsidR="00C2365E" w:rsidRPr="000E77D1">
        <w:rPr>
          <w:rFonts w:ascii="Times New Roman" w:hAnsi="Times New Roman" w:cs="Times New Roman"/>
          <w:b/>
          <w:bCs/>
          <w:u w:val="single"/>
          <w:lang w:val="bg-BG"/>
        </w:rPr>
        <w:t>ни образци</w:t>
      </w:r>
      <w:r w:rsidR="005B04D1" w:rsidRPr="000E77D1">
        <w:rPr>
          <w:rFonts w:ascii="Times New Roman" w:hAnsi="Times New Roman" w:cs="Times New Roman"/>
          <w:b/>
          <w:bCs/>
          <w:u w:val="single"/>
          <w:lang w:val="bg-BG"/>
        </w:rPr>
        <w:t xml:space="preserve">, взети от производството, от </w:t>
      </w:r>
      <w:r w:rsidR="002C540C" w:rsidRPr="000E77D1">
        <w:rPr>
          <w:rFonts w:ascii="Times New Roman" w:hAnsi="Times New Roman" w:cs="Times New Roman"/>
          <w:b/>
          <w:bCs/>
          <w:u w:val="single"/>
          <w:lang w:val="bg-BG"/>
        </w:rPr>
        <w:t>склада</w:t>
      </w:r>
      <w:r w:rsidR="005B04D1" w:rsidRPr="000E77D1">
        <w:rPr>
          <w:rFonts w:ascii="Times New Roman" w:hAnsi="Times New Roman" w:cs="Times New Roman"/>
          <w:b/>
          <w:bCs/>
          <w:u w:val="single"/>
          <w:lang w:val="bg-BG"/>
        </w:rPr>
        <w:t xml:space="preserve"> или от строителната площадка</w:t>
      </w:r>
      <w:r w:rsidR="00E72495" w:rsidRPr="000E77D1">
        <w:rPr>
          <w:rFonts w:ascii="Times New Roman" w:hAnsi="Times New Roman" w:cs="Times New Roman"/>
          <w:b/>
          <w:bCs/>
          <w:u w:val="single"/>
          <w:lang w:val="bg-BG"/>
        </w:rPr>
        <w:t xml:space="preserve"> при система 1+</w:t>
      </w:r>
      <w:r w:rsidR="005B04D1" w:rsidRPr="000E77D1">
        <w:rPr>
          <w:rFonts w:ascii="Times New Roman" w:hAnsi="Times New Roman" w:cs="Times New Roman"/>
          <w:b/>
          <w:bCs/>
          <w:u w:val="single"/>
          <w:lang w:val="bg-BG"/>
        </w:rPr>
        <w:t xml:space="preserve"> </w:t>
      </w:r>
    </w:p>
    <w:p w14:paraId="030B6A78" w14:textId="77777777" w:rsidR="00B65EFC" w:rsidRPr="000E77D1" w:rsidRDefault="00B65EFC" w:rsidP="00943D24">
      <w:pPr>
        <w:ind w:firstLine="709"/>
        <w:rPr>
          <w:rFonts w:ascii="Times New Roman" w:hAnsi="Times New Roman" w:cs="Times New Roman"/>
          <w:lang w:val="bg-BG"/>
        </w:rPr>
      </w:pPr>
      <w:r w:rsidRPr="000E77D1">
        <w:rPr>
          <w:rFonts w:ascii="Times New Roman" w:hAnsi="Times New Roman" w:cs="Times New Roman"/>
          <w:lang w:val="bg-BG"/>
        </w:rPr>
        <w:t>По време на надзорни одити или по друго време представител на ОСП взема избирателно проби за изпитване от текущото производство, от склада или от строителната площадка по негова преценка. Вземането на проби се документира и всяка взета проба се маркира по подходящ начин от ОСП.</w:t>
      </w:r>
    </w:p>
    <w:p w14:paraId="680039AF" w14:textId="77777777" w:rsidR="00B65EFC" w:rsidRPr="000E77D1" w:rsidRDefault="00B65EFC" w:rsidP="00943D24">
      <w:pPr>
        <w:ind w:firstLine="709"/>
        <w:rPr>
          <w:rFonts w:ascii="Times New Roman" w:hAnsi="Times New Roman" w:cs="Times New Roman"/>
          <w:lang w:val="bg-BG"/>
        </w:rPr>
      </w:pPr>
      <w:r w:rsidRPr="000E77D1">
        <w:rPr>
          <w:rFonts w:ascii="Times New Roman" w:hAnsi="Times New Roman" w:cs="Times New Roman"/>
          <w:lang w:val="bg-BG"/>
        </w:rPr>
        <w:t>Начинът за вземане на пробите, транспортирането и съхранението са съобразени със съответната техническа спецификация.</w:t>
      </w:r>
    </w:p>
    <w:p w14:paraId="6BB1E257" w14:textId="77777777" w:rsidR="00B65EFC" w:rsidRPr="000E77D1" w:rsidRDefault="00B65EFC" w:rsidP="00943D24">
      <w:pPr>
        <w:ind w:firstLine="709"/>
        <w:rPr>
          <w:rFonts w:ascii="Times New Roman" w:hAnsi="Times New Roman" w:cs="Times New Roman"/>
          <w:lang w:val="bg-BG"/>
        </w:rPr>
      </w:pPr>
      <w:r w:rsidRPr="000E77D1">
        <w:rPr>
          <w:rFonts w:ascii="Times New Roman" w:hAnsi="Times New Roman" w:cs="Times New Roman"/>
          <w:lang w:val="bg-BG"/>
        </w:rPr>
        <w:t>Пробите се изпитват в собствена лаборатория на ОСП, в лаборатория, с която ОСП има сключен договор за подизпълнител или лаборатория съгл.чл.46 на Регламент 305/2011. Характеристиките и методите на изпитване са съобразно изискванията на съответните технически спецификации.</w:t>
      </w:r>
    </w:p>
    <w:p w14:paraId="22450670" w14:textId="77777777" w:rsidR="00B65EFC" w:rsidRPr="000E77D1" w:rsidRDefault="00B65EFC" w:rsidP="00943D24">
      <w:pPr>
        <w:ind w:firstLine="709"/>
        <w:rPr>
          <w:rFonts w:ascii="Times New Roman" w:hAnsi="Times New Roman" w:cs="Times New Roman"/>
          <w:lang w:val="bg-BG"/>
        </w:rPr>
      </w:pPr>
      <w:r w:rsidRPr="000E77D1">
        <w:rPr>
          <w:rFonts w:ascii="Times New Roman" w:hAnsi="Times New Roman" w:cs="Times New Roman"/>
          <w:lang w:val="bg-BG"/>
        </w:rPr>
        <w:t>След приключване на изпитването на пробните образци се издава протокол от контролно изпитване в три екземпляра – единият от които се дава на Водещия оценител за изготвяне на доклад, след което се архивира в досието на производителя, вторият се изпраща на производителя за сведение, а третият екземпляр се съхранява в архива на лабораторията, извършила изпитването.</w:t>
      </w:r>
    </w:p>
    <w:p w14:paraId="4D14C0A4" w14:textId="77777777" w:rsidR="00B65EFC" w:rsidRPr="000E77D1" w:rsidRDefault="00B65EFC" w:rsidP="00943D24">
      <w:pPr>
        <w:ind w:firstLine="709"/>
        <w:rPr>
          <w:rFonts w:ascii="Times New Roman" w:hAnsi="Times New Roman" w:cs="Times New Roman"/>
          <w:lang w:val="bg-BG"/>
        </w:rPr>
      </w:pPr>
      <w:r w:rsidRPr="000E77D1">
        <w:rPr>
          <w:rFonts w:ascii="Times New Roman" w:hAnsi="Times New Roman" w:cs="Times New Roman"/>
          <w:lang w:val="bg-BG"/>
        </w:rPr>
        <w:t>При незадоволителни резултати от одит-изпитванията ОСП изисква производителят да  предприеме  коригиращи действия . За определен период от време ОСП изисква увеличаване на честотата на вземане на проби за самоко</w:t>
      </w:r>
      <w:r w:rsidR="00BA4C19" w:rsidRPr="000E77D1">
        <w:rPr>
          <w:rFonts w:ascii="Times New Roman" w:hAnsi="Times New Roman" w:cs="Times New Roman"/>
          <w:lang w:val="bg-BG"/>
        </w:rPr>
        <w:t>нтрол. След изтичане на определ</w:t>
      </w:r>
      <w:r w:rsidRPr="000E77D1">
        <w:rPr>
          <w:rFonts w:ascii="Times New Roman" w:hAnsi="Times New Roman" w:cs="Times New Roman"/>
          <w:lang w:val="bg-BG"/>
        </w:rPr>
        <w:t>ения от ОСП период, се извършва одит на системата за производствен контрол. В случай, че резултатите от самоконтрола доказват съответствие с изискванията на съответните технически спецификации, производителят привежда честотата на провеждания контрол в съответствие с плана за изпитване.</w:t>
      </w:r>
    </w:p>
    <w:p w14:paraId="302F3822" w14:textId="77777777" w:rsidR="00BA58BC" w:rsidRPr="000E77D1" w:rsidRDefault="00BA58BC" w:rsidP="00943D24">
      <w:pPr>
        <w:ind w:firstLine="709"/>
        <w:rPr>
          <w:rFonts w:ascii="Times New Roman" w:hAnsi="Times New Roman" w:cs="Times New Roman"/>
          <w:lang w:val="bg-BG"/>
        </w:rPr>
      </w:pPr>
    </w:p>
    <w:p w14:paraId="22BDF2F4" w14:textId="1CA002AD" w:rsidR="00DB35E9" w:rsidRPr="000E77D1" w:rsidRDefault="00DB35E9" w:rsidP="00BA58BC">
      <w:pPr>
        <w:pStyle w:val="BodyText"/>
        <w:ind w:firstLine="709"/>
        <w:jc w:val="both"/>
        <w:rPr>
          <w:b/>
          <w:u w:val="single"/>
          <w:lang w:val="en-US"/>
        </w:rPr>
      </w:pPr>
    </w:p>
    <w:p w14:paraId="4193645D" w14:textId="7A85D23F" w:rsidR="000E77D1" w:rsidRPr="000E77D1" w:rsidRDefault="000E77D1" w:rsidP="00BA58BC">
      <w:pPr>
        <w:pStyle w:val="BodyText"/>
        <w:ind w:firstLine="709"/>
        <w:jc w:val="both"/>
        <w:rPr>
          <w:b/>
          <w:u w:val="single"/>
          <w:lang w:val="en-US"/>
        </w:rPr>
      </w:pPr>
    </w:p>
    <w:p w14:paraId="7ADFAAFA" w14:textId="77777777" w:rsidR="000E77D1" w:rsidRPr="000E77D1" w:rsidRDefault="000E77D1" w:rsidP="00BA58BC">
      <w:pPr>
        <w:pStyle w:val="BodyText"/>
        <w:ind w:firstLine="709"/>
        <w:jc w:val="both"/>
        <w:rPr>
          <w:b/>
          <w:u w:val="single"/>
          <w:lang w:val="en-US"/>
        </w:rPr>
      </w:pPr>
    </w:p>
    <w:p w14:paraId="1E89410D" w14:textId="77777777" w:rsidR="00BA4C19" w:rsidRPr="000E77D1" w:rsidRDefault="00BA4C19" w:rsidP="00BA58BC">
      <w:pPr>
        <w:pStyle w:val="BodyText"/>
        <w:ind w:firstLine="709"/>
        <w:jc w:val="both"/>
        <w:rPr>
          <w:b/>
          <w:u w:val="single"/>
        </w:rPr>
      </w:pPr>
      <w:r w:rsidRPr="000E77D1">
        <w:rPr>
          <w:b/>
          <w:u w:val="single"/>
        </w:rPr>
        <w:lastRenderedPageBreak/>
        <w:t xml:space="preserve">4.6.Решение за валидност на сертификата за </w:t>
      </w:r>
      <w:r w:rsidRPr="000E77D1">
        <w:rPr>
          <w:b/>
          <w:bCs/>
          <w:u w:val="single"/>
        </w:rPr>
        <w:t>постоянство на експлоатационните показатели на продукта</w:t>
      </w:r>
      <w:r w:rsidRPr="000E77D1">
        <w:rPr>
          <w:b/>
          <w:u w:val="single"/>
        </w:rPr>
        <w:t>;</w:t>
      </w:r>
    </w:p>
    <w:p w14:paraId="7FAD5986" w14:textId="77777777" w:rsidR="003B0708" w:rsidRPr="000E77D1" w:rsidRDefault="0038548A" w:rsidP="003B0708">
      <w:pPr>
        <w:pStyle w:val="BodyTextIndent2"/>
        <w:tabs>
          <w:tab w:val="left" w:pos="0"/>
        </w:tabs>
        <w:rPr>
          <w:rFonts w:ascii="Times New Roman" w:hAnsi="Times New Roman" w:cs="Times New Roman"/>
        </w:rPr>
      </w:pPr>
      <w:r w:rsidRPr="000E77D1">
        <w:rPr>
          <w:rFonts w:ascii="Times New Roman" w:hAnsi="Times New Roman" w:cs="Times New Roman"/>
        </w:rPr>
        <w:t xml:space="preserve">Въз основа на доклада от проведения надзорен одит, Водещият оценител изготвя </w:t>
      </w:r>
      <w:r w:rsidR="00EE4F67" w:rsidRPr="000E77D1">
        <w:rPr>
          <w:rFonts w:ascii="Times New Roman" w:hAnsi="Times New Roman" w:cs="Times New Roman"/>
        </w:rPr>
        <w:t>Доклад</w:t>
      </w:r>
      <w:r w:rsidRPr="000E77D1">
        <w:rPr>
          <w:rFonts w:ascii="Times New Roman" w:hAnsi="Times New Roman" w:cs="Times New Roman"/>
        </w:rPr>
        <w:t xml:space="preserve"> за поддържане, преустановяване (временно спиране) или отнемане на сертификата за съответствие на производствен контрол, което предоставя на Управителя за </w:t>
      </w:r>
      <w:r w:rsidR="00EE4F67" w:rsidRPr="000E77D1">
        <w:rPr>
          <w:rFonts w:ascii="Times New Roman" w:hAnsi="Times New Roman" w:cs="Times New Roman"/>
        </w:rPr>
        <w:t xml:space="preserve">вземане на решение, за </w:t>
      </w:r>
      <w:r w:rsidRPr="000E77D1">
        <w:rPr>
          <w:rFonts w:ascii="Times New Roman" w:hAnsi="Times New Roman" w:cs="Times New Roman"/>
        </w:rPr>
        <w:t xml:space="preserve">одобрение и </w:t>
      </w:r>
      <w:r w:rsidR="00EE4F67" w:rsidRPr="000E77D1">
        <w:rPr>
          <w:rFonts w:ascii="Times New Roman" w:hAnsi="Times New Roman" w:cs="Times New Roman"/>
        </w:rPr>
        <w:t xml:space="preserve">за </w:t>
      </w:r>
      <w:r w:rsidRPr="000E77D1">
        <w:rPr>
          <w:rFonts w:ascii="Times New Roman" w:hAnsi="Times New Roman" w:cs="Times New Roman"/>
        </w:rPr>
        <w:t xml:space="preserve">подпис. </w:t>
      </w:r>
      <w:r w:rsidR="003B0708" w:rsidRPr="000E77D1">
        <w:rPr>
          <w:rFonts w:ascii="Times New Roman" w:hAnsi="Times New Roman" w:cs="Times New Roman"/>
        </w:rPr>
        <w:t>Управителят чрез резолюция Да/Не, подпис и дата в края на SC.FR.03-03 Доклад от Водещ оценител взема решение за:</w:t>
      </w:r>
    </w:p>
    <w:p w14:paraId="7E658728" w14:textId="38D1C338" w:rsidR="003B0708" w:rsidRPr="000E77D1" w:rsidRDefault="003B0708" w:rsidP="003B0708">
      <w:pPr>
        <w:pStyle w:val="BodyTextIndent2"/>
        <w:numPr>
          <w:ilvl w:val="0"/>
          <w:numId w:val="32"/>
        </w:numPr>
        <w:tabs>
          <w:tab w:val="left" w:pos="0"/>
        </w:tabs>
        <w:rPr>
          <w:rFonts w:ascii="Times New Roman" w:hAnsi="Times New Roman" w:cs="Times New Roman"/>
        </w:rPr>
      </w:pPr>
      <w:r w:rsidRPr="000E77D1">
        <w:rPr>
          <w:rFonts w:ascii="Times New Roman" w:hAnsi="Times New Roman" w:cs="Times New Roman"/>
        </w:rPr>
        <w:t>Валидиране на сертификат за постоянство на експлоатационните показатели на продукта</w:t>
      </w:r>
      <w:r w:rsidR="00496622" w:rsidRPr="000E77D1">
        <w:rPr>
          <w:rFonts w:ascii="Times New Roman" w:hAnsi="Times New Roman" w:cs="Times New Roman"/>
        </w:rPr>
        <w:t>;</w:t>
      </w:r>
    </w:p>
    <w:p w14:paraId="5C2DB926" w14:textId="77777777" w:rsidR="00496622" w:rsidRPr="000E77D1" w:rsidRDefault="003B0708" w:rsidP="00496622">
      <w:pPr>
        <w:pStyle w:val="BodyTextIndent2"/>
        <w:numPr>
          <w:ilvl w:val="0"/>
          <w:numId w:val="32"/>
        </w:numPr>
        <w:tabs>
          <w:tab w:val="left" w:pos="0"/>
        </w:tabs>
        <w:rPr>
          <w:rFonts w:ascii="Times New Roman" w:hAnsi="Times New Roman" w:cs="Times New Roman"/>
        </w:rPr>
      </w:pPr>
      <w:r w:rsidRPr="000E77D1">
        <w:rPr>
          <w:rFonts w:ascii="Times New Roman" w:hAnsi="Times New Roman" w:cs="Times New Roman"/>
        </w:rPr>
        <w:t xml:space="preserve">Прекратяване на сертификат за постоянство на експлоатационните показатели на продукта </w:t>
      </w:r>
      <w:r w:rsidR="00496622" w:rsidRPr="000E77D1">
        <w:rPr>
          <w:rFonts w:ascii="Times New Roman" w:hAnsi="Times New Roman" w:cs="Times New Roman"/>
        </w:rPr>
        <w:t>;</w:t>
      </w:r>
    </w:p>
    <w:p w14:paraId="12915B41" w14:textId="5A2EF775" w:rsidR="0038548A" w:rsidRPr="000E77D1" w:rsidRDefault="003B0708" w:rsidP="00496622">
      <w:pPr>
        <w:pStyle w:val="BodyTextIndent2"/>
        <w:numPr>
          <w:ilvl w:val="0"/>
          <w:numId w:val="32"/>
        </w:numPr>
        <w:tabs>
          <w:tab w:val="left" w:pos="0"/>
        </w:tabs>
        <w:rPr>
          <w:rFonts w:ascii="Times New Roman" w:hAnsi="Times New Roman" w:cs="Times New Roman"/>
        </w:rPr>
      </w:pPr>
      <w:r w:rsidRPr="000E77D1">
        <w:rPr>
          <w:rFonts w:ascii="Times New Roman" w:hAnsi="Times New Roman" w:cs="Times New Roman"/>
        </w:rPr>
        <w:t>Временно спиране на сертификат за постоянство на експлоатационните показатели на продукта</w:t>
      </w:r>
      <w:r w:rsidR="00496622" w:rsidRPr="000E77D1">
        <w:rPr>
          <w:rFonts w:ascii="Times New Roman" w:hAnsi="Times New Roman" w:cs="Times New Roman"/>
        </w:rPr>
        <w:t>.</w:t>
      </w:r>
    </w:p>
    <w:p w14:paraId="6D6683AF" w14:textId="77777777" w:rsidR="0038548A" w:rsidRPr="000E77D1" w:rsidRDefault="0038548A" w:rsidP="0038548A">
      <w:pPr>
        <w:overflowPunct/>
        <w:autoSpaceDE/>
        <w:autoSpaceDN/>
        <w:adjustRightInd/>
        <w:ind w:firstLine="709"/>
        <w:textAlignment w:val="auto"/>
        <w:rPr>
          <w:rFonts w:ascii="Times New Roman" w:hAnsi="Times New Roman" w:cs="Times New Roman"/>
          <w:lang w:val="bg-BG"/>
        </w:rPr>
      </w:pPr>
      <w:r w:rsidRPr="000E77D1">
        <w:rPr>
          <w:rFonts w:ascii="Times New Roman" w:hAnsi="Times New Roman" w:cs="Times New Roman"/>
          <w:lang w:val="bg-BG"/>
        </w:rPr>
        <w:t>При положително решение на ОСП производителят се уведомява писмено за потвърждаване валидността на издадения сертификат.</w:t>
      </w:r>
    </w:p>
    <w:p w14:paraId="10D6BDD3" w14:textId="77777777" w:rsidR="00C757A8" w:rsidRPr="000E77D1" w:rsidRDefault="00C757A8" w:rsidP="00943D24">
      <w:pPr>
        <w:overflowPunct/>
        <w:autoSpaceDE/>
        <w:autoSpaceDN/>
        <w:adjustRightInd/>
        <w:ind w:firstLine="709"/>
        <w:textAlignment w:val="auto"/>
        <w:rPr>
          <w:rFonts w:ascii="Times New Roman" w:hAnsi="Times New Roman" w:cs="Times New Roman"/>
          <w:lang w:val="bg-BG"/>
        </w:rPr>
      </w:pPr>
      <w:r w:rsidRPr="000E77D1">
        <w:rPr>
          <w:rFonts w:ascii="Times New Roman" w:hAnsi="Times New Roman" w:cs="Times New Roman"/>
          <w:lang w:val="bg-BG"/>
        </w:rPr>
        <w:t>При отрицателно решение производителят се уведомява за временно спиране или отнемане на сертификата за съответствие до отстраняване на несъответствието и въздържане от позоваване на сертификацията. В горепосочените случаи производителят е длъжен да върне оригиналите на издадените му сертификати в три дневен срок след датата на отнемане на сертификатите.</w:t>
      </w:r>
    </w:p>
    <w:p w14:paraId="193CF4D6" w14:textId="77777777" w:rsidR="00C757A8" w:rsidRPr="000E77D1" w:rsidRDefault="00C757A8" w:rsidP="00943D24">
      <w:pPr>
        <w:ind w:firstLine="709"/>
        <w:rPr>
          <w:rFonts w:ascii="Times New Roman" w:hAnsi="Times New Roman" w:cs="Times New Roman"/>
          <w:lang w:val="bg-BG"/>
        </w:rPr>
      </w:pPr>
      <w:r w:rsidRPr="000E77D1">
        <w:rPr>
          <w:rFonts w:ascii="Times New Roman" w:hAnsi="Times New Roman" w:cs="Times New Roman"/>
          <w:lang w:val="bg-BG"/>
        </w:rPr>
        <w:t>Издаден сертификат за съответствие производствен контрол се отнема в един от следните случаи:</w:t>
      </w:r>
    </w:p>
    <w:p w14:paraId="52897D86"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неизвършване в договорения срок на коригиращи действия за установени съществени несъответствия при надзор на СПК, водещи до несъответствие на продукта с техническата спецификация;</w:t>
      </w:r>
    </w:p>
    <w:p w14:paraId="7FA157F7" w14:textId="4295086E"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 xml:space="preserve">при установени несъответствия в постоянството на експлоатационните </w:t>
      </w:r>
      <w:r w:rsidR="00BB276F" w:rsidRPr="000E77D1">
        <w:rPr>
          <w:rFonts w:ascii="Times New Roman" w:hAnsi="Times New Roman" w:cs="Times New Roman"/>
          <w:lang w:val="bg-BG"/>
        </w:rPr>
        <w:t>показатели</w:t>
      </w:r>
      <w:r w:rsidRPr="000E77D1">
        <w:rPr>
          <w:rFonts w:ascii="Times New Roman" w:hAnsi="Times New Roman" w:cs="Times New Roman"/>
          <w:lang w:val="bg-BG"/>
        </w:rPr>
        <w:t>;</w:t>
      </w:r>
    </w:p>
    <w:p w14:paraId="6BB89A36"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липса на производствена дейност за повече от една година,;</w:t>
      </w:r>
    </w:p>
    <w:p w14:paraId="2400F0A5"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при възпрепятстване на провеждане на планиран надзор на СПК;</w:t>
      </w:r>
    </w:p>
    <w:p w14:paraId="531CBA7D"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при доказано неправомерно използване на сертификата;</w:t>
      </w:r>
    </w:p>
    <w:p w14:paraId="102B315E" w14:textId="77777777" w:rsidR="00C757A8" w:rsidRPr="000E77D1" w:rsidRDefault="00C757A8" w:rsidP="00943D24">
      <w:pPr>
        <w:numPr>
          <w:ilvl w:val="0"/>
          <w:numId w:val="5"/>
        </w:numPr>
        <w:overflowPunct/>
        <w:autoSpaceDE/>
        <w:autoSpaceDN/>
        <w:adjustRightInd/>
        <w:textAlignment w:val="auto"/>
        <w:rPr>
          <w:rFonts w:ascii="Times New Roman" w:hAnsi="Times New Roman" w:cs="Times New Roman"/>
          <w:lang w:val="bg-BG"/>
        </w:rPr>
      </w:pPr>
      <w:r w:rsidRPr="000E77D1">
        <w:rPr>
          <w:rFonts w:ascii="Times New Roman" w:hAnsi="Times New Roman" w:cs="Times New Roman"/>
          <w:lang w:val="bg-BG"/>
        </w:rPr>
        <w:t>неспазване условията на договора по сертификация;</w:t>
      </w:r>
    </w:p>
    <w:p w14:paraId="6411A276" w14:textId="77777777" w:rsidR="00C757A8" w:rsidRPr="000E77D1" w:rsidRDefault="00C757A8" w:rsidP="00943D24">
      <w:pPr>
        <w:ind w:firstLine="709"/>
        <w:rPr>
          <w:rFonts w:ascii="Times New Roman" w:hAnsi="Times New Roman" w:cs="Times New Roman"/>
          <w:lang w:val="bg-BG"/>
        </w:rPr>
      </w:pPr>
      <w:r w:rsidRPr="000E77D1">
        <w:rPr>
          <w:rFonts w:ascii="Times New Roman" w:hAnsi="Times New Roman" w:cs="Times New Roman"/>
          <w:lang w:val="bg-BG"/>
        </w:rPr>
        <w:t>При временно спиране или отнемане на издадения сертификат за производствен контрол ОСПК уведомява МРРБ, ДНСК, АЛОСП и органите по надзор на пазара. В случаите, когато трябва да се спр</w:t>
      </w:r>
      <w:r w:rsidR="00B65EFC" w:rsidRPr="000E77D1">
        <w:rPr>
          <w:rFonts w:ascii="Times New Roman" w:hAnsi="Times New Roman" w:cs="Times New Roman"/>
          <w:lang w:val="bg-BG"/>
        </w:rPr>
        <w:t xml:space="preserve">е временно или отнеме издаден </w:t>
      </w:r>
      <w:r w:rsidRPr="000E77D1">
        <w:rPr>
          <w:rFonts w:ascii="Times New Roman" w:hAnsi="Times New Roman" w:cs="Times New Roman"/>
          <w:lang w:val="bg-BG"/>
        </w:rPr>
        <w:t xml:space="preserve"> сертификат за </w:t>
      </w:r>
      <w:r w:rsidR="00C63674" w:rsidRPr="000E77D1">
        <w:rPr>
          <w:rFonts w:ascii="Times New Roman" w:hAnsi="Times New Roman" w:cs="Times New Roman"/>
          <w:lang w:val="ru-RU"/>
        </w:rPr>
        <w:t xml:space="preserve"> постоянство на експлоатационните показатели</w:t>
      </w:r>
      <w:r w:rsidRPr="000E77D1">
        <w:rPr>
          <w:rFonts w:ascii="Times New Roman" w:hAnsi="Times New Roman" w:cs="Times New Roman"/>
          <w:lang w:val="bg-BG"/>
        </w:rPr>
        <w:t xml:space="preserve">, </w:t>
      </w:r>
      <w:r w:rsidR="00C63674" w:rsidRPr="000E77D1">
        <w:rPr>
          <w:rFonts w:ascii="Times New Roman" w:hAnsi="Times New Roman" w:cs="Times New Roman"/>
          <w:lang w:val="bg-BG"/>
        </w:rPr>
        <w:t>издаден на производител</w:t>
      </w:r>
      <w:r w:rsidR="00B65EFC" w:rsidRPr="000E77D1">
        <w:rPr>
          <w:rFonts w:ascii="Times New Roman" w:hAnsi="Times New Roman" w:cs="Times New Roman"/>
          <w:lang w:val="bg-BG"/>
        </w:rPr>
        <w:t xml:space="preserve"> </w:t>
      </w:r>
      <w:r w:rsidRPr="000E77D1">
        <w:rPr>
          <w:rFonts w:ascii="Times New Roman" w:hAnsi="Times New Roman" w:cs="Times New Roman"/>
          <w:lang w:val="bg-BG"/>
        </w:rPr>
        <w:t>в друга страна-членка на ЕС, за това се уведомяват и органите по надзор на пазара в съответната страна-членка.</w:t>
      </w:r>
    </w:p>
    <w:p w14:paraId="1392755E" w14:textId="77777777" w:rsidR="00C63674" w:rsidRPr="000E77D1" w:rsidRDefault="00C63674" w:rsidP="00943D24">
      <w:pPr>
        <w:ind w:firstLine="709"/>
        <w:rPr>
          <w:rFonts w:ascii="Times New Roman" w:hAnsi="Times New Roman"/>
          <w:iCs/>
          <w:lang w:val="ru-RU"/>
        </w:rPr>
      </w:pPr>
      <w:r w:rsidRPr="000E77D1">
        <w:rPr>
          <w:rFonts w:ascii="Times New Roman" w:hAnsi="Times New Roman"/>
          <w:lang w:val="bg-BG"/>
        </w:rPr>
        <w:t xml:space="preserve">Ако заявителят има възражения по направените оценки и действия по настоящата </w:t>
      </w:r>
      <w:r w:rsidRPr="000E77D1">
        <w:rPr>
          <w:rFonts w:ascii="Times New Roman" w:hAnsi="Times New Roman"/>
          <w:iCs/>
          <w:lang w:val="bg-BG"/>
        </w:rPr>
        <w:t xml:space="preserve">процедура, може да подаде писмено възражение до Комисията по възражения, след което се постъпва в съответствие с процедура </w:t>
      </w:r>
      <w:r w:rsidRPr="000E77D1">
        <w:rPr>
          <w:rFonts w:ascii="Times New Roman" w:hAnsi="Times New Roman"/>
          <w:iCs/>
          <w:lang w:val="en-US"/>
        </w:rPr>
        <w:t>SC</w:t>
      </w:r>
      <w:r w:rsidRPr="000E77D1">
        <w:rPr>
          <w:rFonts w:ascii="Times New Roman" w:hAnsi="Times New Roman"/>
          <w:iCs/>
          <w:lang w:val="ru-RU"/>
        </w:rPr>
        <w:t>.</w:t>
      </w:r>
      <w:r w:rsidRPr="000E77D1">
        <w:rPr>
          <w:rFonts w:ascii="Times New Roman" w:hAnsi="Times New Roman"/>
          <w:iCs/>
          <w:lang w:val="en-US"/>
        </w:rPr>
        <w:t>PR</w:t>
      </w:r>
      <w:r w:rsidRPr="000E77D1">
        <w:rPr>
          <w:rFonts w:ascii="Times New Roman" w:hAnsi="Times New Roman"/>
          <w:iCs/>
          <w:lang w:val="ru-RU"/>
        </w:rPr>
        <w:t>.04</w:t>
      </w:r>
      <w:r w:rsidRPr="000E77D1">
        <w:rPr>
          <w:rFonts w:ascii="Times New Roman" w:hAnsi="Times New Roman"/>
          <w:lang w:val="ru-RU"/>
        </w:rPr>
        <w:t xml:space="preserve"> </w:t>
      </w:r>
      <w:r w:rsidRPr="000E77D1">
        <w:rPr>
          <w:rFonts w:ascii="Times New Roman" w:hAnsi="Times New Roman"/>
          <w:iCs/>
          <w:lang w:val="bg-BG"/>
        </w:rPr>
        <w:t xml:space="preserve">от Системата за управление на </w:t>
      </w:r>
      <w:r w:rsidR="0084595E" w:rsidRPr="000E77D1">
        <w:rPr>
          <w:rFonts w:ascii="Times New Roman" w:hAnsi="Times New Roman" w:cs="Times New Roman"/>
          <w:lang w:val="bg-BG"/>
        </w:rPr>
        <w:t>“СЗУТЕСТ ООД”</w:t>
      </w:r>
      <w:r w:rsidRPr="000E77D1">
        <w:rPr>
          <w:rFonts w:ascii="Times New Roman" w:hAnsi="Times New Roman"/>
          <w:iCs/>
          <w:lang w:val="bg-BG"/>
        </w:rPr>
        <w:t>.[14]</w:t>
      </w:r>
    </w:p>
    <w:p w14:paraId="74AD4B39" w14:textId="77777777" w:rsidR="00C63674" w:rsidRPr="000E77D1" w:rsidRDefault="00C63674" w:rsidP="00943D24">
      <w:pPr>
        <w:ind w:firstLine="709"/>
        <w:rPr>
          <w:rFonts w:ascii="Times New Roman" w:hAnsi="Times New Roman" w:cs="Times New Roman"/>
          <w:lang w:val="ru-RU"/>
        </w:rPr>
      </w:pPr>
    </w:p>
    <w:p w14:paraId="372BACC3" w14:textId="77777777" w:rsidR="0057248E" w:rsidRPr="000E77D1" w:rsidRDefault="0057248E" w:rsidP="00943D24">
      <w:pPr>
        <w:pStyle w:val="Flie"/>
        <w:tabs>
          <w:tab w:val="clear" w:pos="1418"/>
        </w:tabs>
        <w:ind w:left="0" w:firstLine="709"/>
        <w:rPr>
          <w:rFonts w:ascii="Times New Roman" w:hAnsi="Times New Roman" w:cs="Times New Roman"/>
          <w:b/>
          <w:sz w:val="24"/>
          <w:szCs w:val="24"/>
          <w:lang w:val="bg-BG"/>
        </w:rPr>
      </w:pPr>
      <w:r w:rsidRPr="000E77D1">
        <w:rPr>
          <w:rFonts w:ascii="Times New Roman" w:hAnsi="Times New Roman" w:cs="Times New Roman"/>
          <w:b/>
          <w:sz w:val="24"/>
          <w:szCs w:val="24"/>
          <w:lang w:val="bg-BG"/>
        </w:rPr>
        <w:t>5. Документиране и архивиране</w:t>
      </w:r>
    </w:p>
    <w:p w14:paraId="218F93C7" w14:textId="77777777" w:rsidR="0057248E" w:rsidRPr="000E77D1" w:rsidRDefault="0057248E" w:rsidP="00943D24">
      <w:pPr>
        <w:ind w:firstLine="709"/>
        <w:rPr>
          <w:rFonts w:ascii="Times New Roman" w:hAnsi="Times New Roman" w:cs="Times New Roman"/>
          <w:lang w:val="bg-BG"/>
        </w:rPr>
      </w:pPr>
      <w:r w:rsidRPr="000E77D1">
        <w:rPr>
          <w:rFonts w:ascii="Times New Roman" w:hAnsi="Times New Roman" w:cs="Times New Roman"/>
          <w:lang w:val="bg-BG"/>
        </w:rPr>
        <w:t xml:space="preserve">Документацията, събрана по време на процедурата по </w:t>
      </w:r>
      <w:r w:rsidR="005772F1" w:rsidRPr="000E77D1">
        <w:rPr>
          <w:rFonts w:ascii="Times New Roman" w:hAnsi="Times New Roman" w:cs="Times New Roman"/>
          <w:lang w:val="bg-BG"/>
        </w:rPr>
        <w:t>сертификация</w:t>
      </w:r>
      <w:r w:rsidRPr="000E77D1">
        <w:rPr>
          <w:rFonts w:ascii="Times New Roman" w:hAnsi="Times New Roman" w:cs="Times New Roman"/>
          <w:lang w:val="bg-BG"/>
        </w:rPr>
        <w:t>, се съхранява в досие на фирмата-възложител, идентифицирано по подходящ начин.</w:t>
      </w:r>
    </w:p>
    <w:p w14:paraId="1C24F217" w14:textId="77777777" w:rsidR="001153CB" w:rsidRPr="000E77D1" w:rsidRDefault="001153CB" w:rsidP="00943D24">
      <w:pPr>
        <w:ind w:firstLine="709"/>
        <w:rPr>
          <w:rFonts w:ascii="Times New Roman" w:hAnsi="Times New Roman" w:cs="Times New Roman"/>
          <w:lang w:val="bg-BG"/>
        </w:rPr>
      </w:pPr>
      <w:r w:rsidRPr="000E77D1">
        <w:rPr>
          <w:rFonts w:ascii="Times New Roman" w:hAnsi="Times New Roman" w:cs="Times New Roman"/>
          <w:lang w:val="bg-BG"/>
        </w:rPr>
        <w:t>Всички документи</w:t>
      </w:r>
      <w:r w:rsidR="00C2204B" w:rsidRPr="000E77D1">
        <w:rPr>
          <w:rFonts w:ascii="Times New Roman" w:hAnsi="Times New Roman" w:cs="Times New Roman"/>
          <w:lang w:val="bg-BG"/>
        </w:rPr>
        <w:t>,</w:t>
      </w:r>
      <w:r w:rsidRPr="000E77D1">
        <w:rPr>
          <w:rFonts w:ascii="Times New Roman" w:hAnsi="Times New Roman" w:cs="Times New Roman"/>
          <w:lang w:val="bg-BG"/>
        </w:rPr>
        <w:t xml:space="preserve"> свързани с дейността по сертифициране на продукта</w:t>
      </w:r>
      <w:r w:rsidR="00C2204B" w:rsidRPr="000E77D1">
        <w:rPr>
          <w:rFonts w:ascii="Times New Roman" w:hAnsi="Times New Roman" w:cs="Times New Roman"/>
          <w:lang w:val="bg-BG"/>
        </w:rPr>
        <w:t>,</w:t>
      </w:r>
      <w:r w:rsidRPr="000E77D1">
        <w:rPr>
          <w:rFonts w:ascii="Times New Roman" w:hAnsi="Times New Roman" w:cs="Times New Roman"/>
          <w:lang w:val="bg-BG"/>
        </w:rPr>
        <w:t xml:space="preserve"> на хартиен или електронен носител се съхраняват съгласно проц</w:t>
      </w:r>
      <w:r w:rsidR="00CC0B19" w:rsidRPr="000E77D1">
        <w:rPr>
          <w:rFonts w:ascii="Times New Roman" w:hAnsi="Times New Roman" w:cs="Times New Roman"/>
          <w:lang w:val="bg-BG"/>
        </w:rPr>
        <w:t xml:space="preserve">едура </w:t>
      </w:r>
      <w:r w:rsidR="00C63674" w:rsidRPr="000E77D1">
        <w:rPr>
          <w:rFonts w:ascii="Times New Roman" w:hAnsi="Times New Roman"/>
          <w:iCs/>
          <w:lang w:val="en-US"/>
        </w:rPr>
        <w:t>SC</w:t>
      </w:r>
      <w:r w:rsidR="00C63674" w:rsidRPr="000E77D1">
        <w:rPr>
          <w:rFonts w:ascii="Times New Roman" w:hAnsi="Times New Roman"/>
          <w:iCs/>
          <w:lang w:val="ru-RU"/>
        </w:rPr>
        <w:t>.</w:t>
      </w:r>
      <w:r w:rsidR="00C63674" w:rsidRPr="000E77D1">
        <w:rPr>
          <w:rFonts w:ascii="Times New Roman" w:hAnsi="Times New Roman"/>
          <w:iCs/>
          <w:lang w:val="en-US"/>
        </w:rPr>
        <w:t>PR</w:t>
      </w:r>
      <w:r w:rsidR="00C63674" w:rsidRPr="000E77D1">
        <w:rPr>
          <w:rFonts w:ascii="Times New Roman" w:hAnsi="Times New Roman"/>
          <w:iCs/>
          <w:lang w:val="ru-RU"/>
        </w:rPr>
        <w:t>.02</w:t>
      </w:r>
      <w:r w:rsidR="00CE457E" w:rsidRPr="000E77D1">
        <w:rPr>
          <w:rFonts w:ascii="Times New Roman" w:hAnsi="Times New Roman"/>
          <w:iCs/>
          <w:lang w:val="ru-RU"/>
        </w:rPr>
        <w:t xml:space="preserve"> </w:t>
      </w:r>
      <w:r w:rsidR="00CC0B19" w:rsidRPr="000E77D1">
        <w:rPr>
          <w:rFonts w:ascii="Times New Roman" w:hAnsi="Times New Roman" w:cs="Times New Roman"/>
          <w:lang w:val="bg-BG"/>
        </w:rPr>
        <w:t xml:space="preserve">“Управление на </w:t>
      </w:r>
      <w:r w:rsidRPr="000E77D1">
        <w:rPr>
          <w:rFonts w:ascii="Times New Roman" w:hAnsi="Times New Roman" w:cs="Times New Roman"/>
          <w:lang w:val="bg-BG"/>
        </w:rPr>
        <w:t xml:space="preserve"> записи” </w:t>
      </w:r>
      <w:r w:rsidR="008456DC" w:rsidRPr="000E77D1">
        <w:rPr>
          <w:rFonts w:ascii="Times New Roman" w:hAnsi="Times New Roman" w:cs="Times New Roman"/>
          <w:lang w:val="ru-RU"/>
        </w:rPr>
        <w:t>[1</w:t>
      </w:r>
      <w:r w:rsidR="007169F8" w:rsidRPr="000E77D1">
        <w:rPr>
          <w:rFonts w:ascii="Times New Roman" w:hAnsi="Times New Roman" w:cs="Times New Roman"/>
          <w:lang w:val="bg-BG"/>
        </w:rPr>
        <w:t>5</w:t>
      </w:r>
      <w:r w:rsidR="00CC0B19" w:rsidRPr="000E77D1">
        <w:rPr>
          <w:rFonts w:ascii="Times New Roman" w:hAnsi="Times New Roman" w:cs="Times New Roman"/>
          <w:lang w:val="ru-RU"/>
        </w:rPr>
        <w:t>]</w:t>
      </w:r>
      <w:r w:rsidRPr="000E77D1">
        <w:rPr>
          <w:rFonts w:ascii="Times New Roman" w:hAnsi="Times New Roman" w:cs="Times New Roman"/>
          <w:lang w:val="bg-BG"/>
        </w:rPr>
        <w:t xml:space="preserve">от системата </w:t>
      </w:r>
      <w:r w:rsidR="0057248E" w:rsidRPr="000E77D1">
        <w:rPr>
          <w:rFonts w:ascii="Times New Roman" w:hAnsi="Times New Roman" w:cs="Times New Roman"/>
          <w:lang w:val="bg-BG"/>
        </w:rPr>
        <w:t xml:space="preserve">по управление на качеството на </w:t>
      </w:r>
      <w:r w:rsidRPr="000E77D1">
        <w:rPr>
          <w:rFonts w:ascii="Times New Roman" w:hAnsi="Times New Roman" w:cs="Times New Roman"/>
          <w:lang w:val="bg-BG"/>
        </w:rPr>
        <w:t>ОС</w:t>
      </w:r>
      <w:r w:rsidR="0057248E" w:rsidRPr="000E77D1">
        <w:rPr>
          <w:rFonts w:ascii="Times New Roman" w:hAnsi="Times New Roman" w:cs="Times New Roman"/>
          <w:lang w:val="bg-BG"/>
        </w:rPr>
        <w:t>П</w:t>
      </w:r>
      <w:r w:rsidRPr="000E77D1">
        <w:rPr>
          <w:rFonts w:ascii="Times New Roman" w:hAnsi="Times New Roman" w:cs="Times New Roman"/>
          <w:lang w:val="bg-BG"/>
        </w:rPr>
        <w:t>.</w:t>
      </w:r>
    </w:p>
    <w:p w14:paraId="50682A0E" w14:textId="77777777" w:rsidR="00703C7B" w:rsidRPr="000E77D1" w:rsidRDefault="00703C7B" w:rsidP="00943D24">
      <w:pPr>
        <w:pStyle w:val="Flie"/>
        <w:tabs>
          <w:tab w:val="clear" w:pos="1418"/>
        </w:tabs>
        <w:ind w:left="0" w:firstLine="709"/>
        <w:rPr>
          <w:rFonts w:ascii="Times New Roman" w:hAnsi="Times New Roman" w:cs="Times New Roman"/>
          <w:b/>
          <w:sz w:val="24"/>
          <w:szCs w:val="24"/>
          <w:lang w:val="bg-BG"/>
        </w:rPr>
      </w:pPr>
    </w:p>
    <w:p w14:paraId="472242C9" w14:textId="77777777" w:rsidR="00BA7291" w:rsidRPr="000E77D1" w:rsidRDefault="00BA7291" w:rsidP="00943D24">
      <w:pPr>
        <w:pStyle w:val="Flie"/>
        <w:tabs>
          <w:tab w:val="clear" w:pos="1418"/>
        </w:tabs>
        <w:ind w:left="0" w:firstLine="709"/>
        <w:rPr>
          <w:rFonts w:ascii="Times New Roman" w:hAnsi="Times New Roman" w:cs="Times New Roman"/>
          <w:b/>
          <w:sz w:val="24"/>
          <w:szCs w:val="24"/>
          <w:lang w:val="bg-BG"/>
        </w:rPr>
      </w:pPr>
      <w:r w:rsidRPr="000E77D1">
        <w:rPr>
          <w:rFonts w:ascii="Times New Roman" w:hAnsi="Times New Roman" w:cs="Times New Roman"/>
          <w:b/>
          <w:sz w:val="24"/>
          <w:szCs w:val="24"/>
          <w:lang w:val="bg-BG"/>
        </w:rPr>
        <w:t xml:space="preserve"> </w:t>
      </w:r>
      <w:r w:rsidR="00A8391E" w:rsidRPr="000E77D1">
        <w:rPr>
          <w:rFonts w:ascii="Times New Roman" w:hAnsi="Times New Roman" w:cs="Times New Roman"/>
          <w:b/>
          <w:sz w:val="24"/>
          <w:szCs w:val="24"/>
          <w:lang w:val="bg-BG"/>
        </w:rPr>
        <w:t>Позоваване</w:t>
      </w:r>
      <w:r w:rsidRPr="000E77D1">
        <w:rPr>
          <w:rFonts w:ascii="Times New Roman" w:hAnsi="Times New Roman" w:cs="Times New Roman"/>
          <w:b/>
          <w:sz w:val="24"/>
          <w:szCs w:val="24"/>
          <w:lang w:val="bg-BG"/>
        </w:rPr>
        <w:t xml:space="preserve"> </w:t>
      </w:r>
    </w:p>
    <w:p w14:paraId="086901D9" w14:textId="77777777" w:rsidR="00BF15BD" w:rsidRPr="000E77D1" w:rsidRDefault="00DF0BA2" w:rsidP="006B71DF">
      <w:pPr>
        <w:pStyle w:val="Flie"/>
        <w:tabs>
          <w:tab w:val="clear" w:pos="1418"/>
          <w:tab w:val="left" w:pos="709"/>
        </w:tabs>
        <w:ind w:left="0"/>
        <w:jc w:val="left"/>
        <w:rPr>
          <w:rFonts w:ascii="Times New Roman" w:hAnsi="Times New Roman" w:cs="Times New Roman"/>
          <w:sz w:val="24"/>
          <w:szCs w:val="24"/>
          <w:lang w:val="bg-BG"/>
        </w:rPr>
      </w:pPr>
      <w:r w:rsidRPr="000E77D1">
        <w:rPr>
          <w:rFonts w:ascii="Times New Roman" w:hAnsi="Times New Roman" w:cs="Times New Roman"/>
          <w:sz w:val="24"/>
          <w:szCs w:val="24"/>
          <w:lang w:val="ru-RU"/>
        </w:rPr>
        <w:t xml:space="preserve">[1] </w:t>
      </w:r>
      <w:r w:rsidR="00BF15BD" w:rsidRPr="000E77D1">
        <w:rPr>
          <w:rFonts w:ascii="Times New Roman" w:hAnsi="Times New Roman" w:cs="Times New Roman"/>
          <w:sz w:val="24"/>
          <w:szCs w:val="24"/>
          <w:lang w:val="bg-BG"/>
        </w:rPr>
        <w:t>РЕГЛАМЕНТ  (ЕС)  №  305/2011  НА ЕВРОПЕЙСКИЯ  ПАРЛАМЕНТ  И  НА  С</w:t>
      </w:r>
      <w:r w:rsidR="00BA58BC" w:rsidRPr="000E77D1">
        <w:rPr>
          <w:rFonts w:ascii="Times New Roman" w:hAnsi="Times New Roman" w:cs="Times New Roman"/>
          <w:sz w:val="24"/>
          <w:szCs w:val="24"/>
          <w:lang w:val="bg-BG"/>
        </w:rPr>
        <w:t>ЪВЕТА от  9  март  2011  година;</w:t>
      </w:r>
    </w:p>
    <w:p w14:paraId="3F7899BB" w14:textId="77777777" w:rsidR="0028338B" w:rsidRPr="000E77D1" w:rsidRDefault="00DF0BA2" w:rsidP="006B71DF">
      <w:pPr>
        <w:jc w:val="left"/>
        <w:rPr>
          <w:rFonts w:ascii="Times New Roman" w:hAnsi="Times New Roman" w:cs="Times New Roman"/>
          <w:lang w:val="en-US"/>
        </w:rPr>
      </w:pPr>
      <w:r w:rsidRPr="000E77D1">
        <w:rPr>
          <w:rFonts w:ascii="Times New Roman" w:hAnsi="Times New Roman" w:cs="Times New Roman"/>
          <w:lang w:val="ru-RU"/>
        </w:rPr>
        <w:t xml:space="preserve">[2] </w:t>
      </w:r>
      <w:r w:rsidR="0028338B" w:rsidRPr="000E77D1">
        <w:rPr>
          <w:rFonts w:ascii="Times New Roman" w:hAnsi="Times New Roman" w:cs="Times New Roman"/>
          <w:lang w:val="ru-RU"/>
        </w:rPr>
        <w:t>НАРЕДБА № РД-02-20-1 от 5 февруари 2015 г.за условията и реда за влагане на строителни продукти в строежите на Република България</w:t>
      </w:r>
      <w:r w:rsidR="00BA58BC" w:rsidRPr="000E77D1">
        <w:rPr>
          <w:rFonts w:ascii="Times New Roman" w:hAnsi="Times New Roman" w:cs="Times New Roman"/>
          <w:lang w:val="en-US"/>
        </w:rPr>
        <w:t>;</w:t>
      </w:r>
    </w:p>
    <w:p w14:paraId="10AE61BE" w14:textId="77777777" w:rsidR="0028338B" w:rsidRPr="000E77D1" w:rsidRDefault="0028338B" w:rsidP="006B71DF">
      <w:pPr>
        <w:jc w:val="left"/>
        <w:rPr>
          <w:rFonts w:ascii="Times New Roman" w:hAnsi="Times New Roman" w:cs="Times New Roman"/>
          <w:lang w:val="ru-RU"/>
        </w:rPr>
      </w:pPr>
      <w:r w:rsidRPr="000E77D1">
        <w:rPr>
          <w:rFonts w:ascii="Times New Roman" w:hAnsi="Times New Roman" w:cs="Times New Roman"/>
          <w:lang w:val="ru-RU"/>
        </w:rPr>
        <w:lastRenderedPageBreak/>
        <w:t>[3], Заповед №</w:t>
      </w:r>
      <w:r w:rsidRPr="000E77D1">
        <w:rPr>
          <w:rFonts w:ascii="Times New Roman" w:hAnsi="Times New Roman" w:cs="Times New Roman"/>
          <w:noProof/>
          <w:lang w:val="bg-BG"/>
        </w:rPr>
        <w:t xml:space="preserve"> РД-02-14-1329/03.12.2015 г, </w:t>
      </w:r>
      <w:r w:rsidR="00BA58BC" w:rsidRPr="000E77D1">
        <w:rPr>
          <w:rFonts w:ascii="Times New Roman" w:hAnsi="Times New Roman" w:cs="Times New Roman"/>
          <w:lang w:val="ru-RU"/>
        </w:rPr>
        <w:t xml:space="preserve"> на министъра на РРБ;</w:t>
      </w:r>
    </w:p>
    <w:p w14:paraId="0CE88274" w14:textId="77777777" w:rsidR="003D1E7C" w:rsidRPr="000E77D1" w:rsidRDefault="00534D2F" w:rsidP="006B71DF">
      <w:pPr>
        <w:pStyle w:val="Flie"/>
        <w:tabs>
          <w:tab w:val="clear" w:pos="1418"/>
          <w:tab w:val="left" w:pos="709"/>
        </w:tabs>
        <w:ind w:left="0"/>
        <w:jc w:val="left"/>
        <w:rPr>
          <w:rFonts w:ascii="Times New Roman" w:hAnsi="Times New Roman" w:cs="Times New Roman"/>
          <w:sz w:val="24"/>
          <w:szCs w:val="24"/>
          <w:lang w:val="bg-BG"/>
        </w:rPr>
      </w:pPr>
      <w:r w:rsidRPr="000E77D1">
        <w:rPr>
          <w:rFonts w:ascii="Times New Roman" w:hAnsi="Times New Roman" w:cs="Times New Roman"/>
          <w:sz w:val="24"/>
          <w:szCs w:val="24"/>
          <w:lang w:val="ru-RU"/>
        </w:rPr>
        <w:t>[4</w:t>
      </w:r>
      <w:r w:rsidR="00DF0BA2" w:rsidRPr="000E77D1">
        <w:rPr>
          <w:rFonts w:ascii="Times New Roman" w:hAnsi="Times New Roman" w:cs="Times New Roman"/>
          <w:sz w:val="24"/>
          <w:szCs w:val="24"/>
          <w:lang w:val="ru-RU"/>
        </w:rPr>
        <w:t xml:space="preserve">] </w:t>
      </w:r>
      <w:r w:rsidR="00D81EB3" w:rsidRPr="000E77D1">
        <w:rPr>
          <w:rFonts w:ascii="Times New Roman" w:hAnsi="Times New Roman" w:cs="Times New Roman"/>
          <w:sz w:val="24"/>
          <w:szCs w:val="24"/>
          <w:lang w:val="en-US"/>
        </w:rPr>
        <w:t>SC</w:t>
      </w:r>
      <w:r w:rsidR="00D81EB3" w:rsidRPr="000E77D1">
        <w:rPr>
          <w:rFonts w:ascii="Times New Roman" w:hAnsi="Times New Roman" w:cs="Times New Roman"/>
          <w:sz w:val="24"/>
          <w:szCs w:val="24"/>
          <w:lang w:val="ru-RU"/>
        </w:rPr>
        <w:t>.</w:t>
      </w:r>
      <w:r w:rsidR="00D81EB3" w:rsidRPr="000E77D1">
        <w:rPr>
          <w:rFonts w:ascii="Times New Roman" w:hAnsi="Times New Roman" w:cs="Times New Roman"/>
          <w:sz w:val="24"/>
          <w:szCs w:val="24"/>
          <w:lang w:val="en-US"/>
        </w:rPr>
        <w:t>PR</w:t>
      </w:r>
      <w:r w:rsidR="00D81EB3" w:rsidRPr="000E77D1">
        <w:rPr>
          <w:rFonts w:ascii="Times New Roman" w:hAnsi="Times New Roman" w:cs="Times New Roman"/>
          <w:sz w:val="24"/>
          <w:szCs w:val="24"/>
          <w:lang w:val="ru-RU"/>
        </w:rPr>
        <w:t>.03</w:t>
      </w:r>
      <w:r w:rsidR="00D81EB3" w:rsidRPr="000E77D1">
        <w:rPr>
          <w:rFonts w:ascii="Times New Roman" w:hAnsi="Times New Roman" w:cs="Times New Roman"/>
          <w:sz w:val="24"/>
          <w:szCs w:val="24"/>
        </w:rPr>
        <w:t xml:space="preserve"> </w:t>
      </w:r>
      <w:r w:rsidR="003D1E7C" w:rsidRPr="000E77D1">
        <w:rPr>
          <w:rFonts w:ascii="Times New Roman" w:hAnsi="Times New Roman" w:cs="Times New Roman"/>
          <w:sz w:val="24"/>
          <w:szCs w:val="24"/>
        </w:rPr>
        <w:t>Управление на одити на място</w:t>
      </w:r>
      <w:r w:rsidR="00BA58BC" w:rsidRPr="000E77D1">
        <w:rPr>
          <w:rFonts w:ascii="Times New Roman" w:hAnsi="Times New Roman" w:cs="Times New Roman"/>
          <w:sz w:val="24"/>
          <w:szCs w:val="24"/>
        </w:rPr>
        <w:t>;</w:t>
      </w:r>
    </w:p>
    <w:p w14:paraId="4EE15A1B" w14:textId="77777777" w:rsidR="00DF0BA2" w:rsidRPr="000E77D1" w:rsidRDefault="00534D2F" w:rsidP="006B71DF">
      <w:pPr>
        <w:pStyle w:val="Flie"/>
        <w:tabs>
          <w:tab w:val="left" w:pos="709"/>
        </w:tabs>
        <w:ind w:left="0"/>
        <w:jc w:val="left"/>
        <w:rPr>
          <w:rFonts w:ascii="Times New Roman" w:hAnsi="Times New Roman" w:cs="Times New Roman"/>
          <w:sz w:val="24"/>
          <w:szCs w:val="24"/>
          <w:lang w:val="en-US"/>
        </w:rPr>
      </w:pPr>
      <w:r w:rsidRPr="000E77D1">
        <w:rPr>
          <w:rFonts w:ascii="Times New Roman" w:hAnsi="Times New Roman" w:cs="Times New Roman"/>
          <w:sz w:val="24"/>
          <w:szCs w:val="24"/>
          <w:lang w:val="en-US"/>
        </w:rPr>
        <w:t>[</w:t>
      </w:r>
      <w:r w:rsidRPr="000E77D1">
        <w:rPr>
          <w:rFonts w:ascii="Times New Roman" w:hAnsi="Times New Roman" w:cs="Times New Roman"/>
          <w:sz w:val="24"/>
          <w:szCs w:val="24"/>
          <w:lang w:val="bg-BG"/>
        </w:rPr>
        <w:t>5</w:t>
      </w:r>
      <w:r w:rsidR="00DF0BA2" w:rsidRPr="000E77D1">
        <w:rPr>
          <w:rFonts w:ascii="Times New Roman" w:hAnsi="Times New Roman" w:cs="Times New Roman"/>
          <w:sz w:val="24"/>
          <w:szCs w:val="24"/>
          <w:lang w:val="en-US"/>
        </w:rPr>
        <w:t xml:space="preserve">] </w:t>
      </w:r>
      <w:r w:rsidR="00037F0F" w:rsidRPr="000E77D1">
        <w:rPr>
          <w:rFonts w:ascii="Times New Roman" w:hAnsi="Times New Roman" w:cs="Times New Roman"/>
          <w:sz w:val="24"/>
          <w:szCs w:val="24"/>
          <w:lang w:val="bg-BG"/>
        </w:rPr>
        <w:t>IAF MD 5:2015-</w:t>
      </w:r>
      <w:r w:rsidR="00037F0F" w:rsidRPr="000E77D1">
        <w:rPr>
          <w:rFonts w:ascii="Times New Roman" w:hAnsi="Times New Roman" w:cs="Times New Roman"/>
          <w:sz w:val="24"/>
          <w:szCs w:val="24"/>
          <w:lang w:val="en-US"/>
        </w:rPr>
        <w:t>issue3-</w:t>
      </w:r>
      <w:r w:rsidR="00DF0BA2" w:rsidRPr="000E77D1">
        <w:rPr>
          <w:rFonts w:ascii="Times New Roman" w:hAnsi="Times New Roman" w:cs="Times New Roman"/>
          <w:sz w:val="24"/>
          <w:szCs w:val="24"/>
          <w:lang w:val="bg-BG"/>
        </w:rPr>
        <w:t xml:space="preserve"> IAF Mandatory Document for Duration of QMS and EMS Audits</w:t>
      </w:r>
      <w:r w:rsidR="00BA58BC" w:rsidRPr="000E77D1">
        <w:rPr>
          <w:rFonts w:ascii="Times New Roman" w:hAnsi="Times New Roman" w:cs="Times New Roman"/>
          <w:sz w:val="24"/>
          <w:szCs w:val="24"/>
          <w:lang w:val="en-US"/>
        </w:rPr>
        <w:t>;</w:t>
      </w:r>
    </w:p>
    <w:p w14:paraId="364A9FF7" w14:textId="77777777" w:rsidR="0057248E" w:rsidRPr="000E77D1" w:rsidRDefault="001542DF" w:rsidP="006B71DF">
      <w:pPr>
        <w:jc w:val="left"/>
        <w:rPr>
          <w:rFonts w:ascii="Times New Roman" w:hAnsi="Times New Roman" w:cs="Times New Roman"/>
          <w:lang w:val="en-US"/>
        </w:rPr>
      </w:pPr>
      <w:r w:rsidRPr="000E77D1">
        <w:rPr>
          <w:rFonts w:ascii="Times New Roman" w:hAnsi="Times New Roman" w:cs="Times New Roman"/>
          <w:lang w:val="ru-RU"/>
        </w:rPr>
        <w:t>[6</w:t>
      </w:r>
      <w:r w:rsidR="00BA58BC" w:rsidRPr="000E77D1">
        <w:rPr>
          <w:rFonts w:ascii="Times New Roman" w:hAnsi="Times New Roman" w:cs="Times New Roman"/>
          <w:lang w:val="ru-RU"/>
        </w:rPr>
        <w:t xml:space="preserve">] </w:t>
      </w:r>
      <w:r w:rsidR="0057248E" w:rsidRPr="000E77D1">
        <w:rPr>
          <w:rFonts w:ascii="Times New Roman" w:hAnsi="Times New Roman" w:cs="Times New Roman"/>
          <w:lang w:val="bg-BG"/>
        </w:rPr>
        <w:t>БДС EN ISO/IEC 17021</w:t>
      </w:r>
      <w:r w:rsidR="00CF7AFF" w:rsidRPr="000E77D1">
        <w:rPr>
          <w:rFonts w:ascii="Times New Roman" w:hAnsi="Times New Roman" w:cs="Times New Roman"/>
          <w:lang w:val="ru-RU"/>
        </w:rPr>
        <w:t>-1</w:t>
      </w:r>
      <w:r w:rsidR="0057248E" w:rsidRPr="000E77D1">
        <w:rPr>
          <w:rFonts w:ascii="Times New Roman" w:hAnsi="Times New Roman" w:cs="Times New Roman"/>
          <w:lang w:val="bg-BG"/>
        </w:rPr>
        <w:t>:20</w:t>
      </w:r>
      <w:r w:rsidR="0057248E" w:rsidRPr="000E77D1">
        <w:rPr>
          <w:rFonts w:ascii="Times New Roman" w:hAnsi="Times New Roman" w:cs="Times New Roman"/>
          <w:lang w:val="ru-RU"/>
        </w:rPr>
        <w:t>1</w:t>
      </w:r>
      <w:r w:rsidR="00CF7AFF" w:rsidRPr="000E77D1">
        <w:rPr>
          <w:rFonts w:ascii="Times New Roman" w:hAnsi="Times New Roman" w:cs="Times New Roman"/>
          <w:lang w:val="ru-RU"/>
        </w:rPr>
        <w:t>5</w:t>
      </w:r>
      <w:r w:rsidR="0057248E" w:rsidRPr="000E77D1">
        <w:rPr>
          <w:rFonts w:ascii="Times New Roman" w:hAnsi="Times New Roman" w:cs="Times New Roman"/>
          <w:lang w:val="bg-BG"/>
        </w:rPr>
        <w:t xml:space="preserve"> Оценяване на съответствието.Изисквания към органите, извършващи одит и сертификация на системи за управление(ISO/IEC 17021</w:t>
      </w:r>
      <w:r w:rsidR="00CF7AFF" w:rsidRPr="000E77D1">
        <w:rPr>
          <w:rFonts w:ascii="Times New Roman" w:hAnsi="Times New Roman" w:cs="Times New Roman"/>
          <w:lang w:val="ru-RU"/>
        </w:rPr>
        <w:t>-1</w:t>
      </w:r>
      <w:r w:rsidR="0057248E" w:rsidRPr="000E77D1">
        <w:rPr>
          <w:rFonts w:ascii="Times New Roman" w:hAnsi="Times New Roman" w:cs="Times New Roman"/>
          <w:lang w:val="bg-BG"/>
        </w:rPr>
        <w:t>:20</w:t>
      </w:r>
      <w:r w:rsidR="00CF7AFF" w:rsidRPr="000E77D1">
        <w:rPr>
          <w:rFonts w:ascii="Times New Roman" w:hAnsi="Times New Roman" w:cs="Times New Roman"/>
          <w:lang w:val="ru-RU"/>
        </w:rPr>
        <w:t>15</w:t>
      </w:r>
      <w:r w:rsidR="0057248E" w:rsidRPr="000E77D1">
        <w:rPr>
          <w:rFonts w:ascii="Times New Roman" w:hAnsi="Times New Roman" w:cs="Times New Roman"/>
          <w:lang w:val="bg-BG"/>
        </w:rPr>
        <w:t>)</w:t>
      </w:r>
      <w:r w:rsidR="00BA58BC" w:rsidRPr="000E77D1">
        <w:rPr>
          <w:rFonts w:ascii="Times New Roman" w:hAnsi="Times New Roman" w:cs="Times New Roman"/>
          <w:lang w:val="en-US"/>
        </w:rPr>
        <w:t>;</w:t>
      </w:r>
    </w:p>
    <w:p w14:paraId="67E79E9F" w14:textId="77777777" w:rsidR="0057248E" w:rsidRPr="000E77D1" w:rsidRDefault="001542DF" w:rsidP="006B71DF">
      <w:pPr>
        <w:jc w:val="left"/>
        <w:rPr>
          <w:rFonts w:ascii="Times New Roman" w:hAnsi="Times New Roman" w:cs="Times New Roman"/>
          <w:shd w:val="clear" w:color="auto" w:fill="FFFFFF"/>
          <w:lang w:val="bg-BG"/>
        </w:rPr>
      </w:pPr>
      <w:r w:rsidRPr="000E77D1">
        <w:rPr>
          <w:rFonts w:ascii="Times New Roman" w:hAnsi="Times New Roman" w:cs="Times New Roman"/>
          <w:lang w:val="ru-RU"/>
        </w:rPr>
        <w:t>[7</w:t>
      </w:r>
      <w:r w:rsidR="00030020" w:rsidRPr="000E77D1">
        <w:rPr>
          <w:rFonts w:ascii="Times New Roman" w:hAnsi="Times New Roman" w:cs="Times New Roman"/>
          <w:lang w:val="ru-RU"/>
        </w:rPr>
        <w:t>]</w:t>
      </w:r>
      <w:r w:rsidR="0057248E" w:rsidRPr="000E77D1">
        <w:rPr>
          <w:rFonts w:ascii="Times New Roman" w:hAnsi="Times New Roman" w:cs="Times New Roman"/>
          <w:lang w:val="ru-RU"/>
        </w:rPr>
        <w:t xml:space="preserve"> </w:t>
      </w:r>
      <w:r w:rsidR="0057248E" w:rsidRPr="000E77D1">
        <w:rPr>
          <w:rFonts w:ascii="Times New Roman" w:hAnsi="Times New Roman" w:cs="Times New Roman"/>
          <w:lang w:val="bg-BG"/>
        </w:rPr>
        <w:t xml:space="preserve">БДС </w:t>
      </w:r>
      <w:r w:rsidR="0057248E" w:rsidRPr="000E77D1">
        <w:rPr>
          <w:rFonts w:ascii="Times New Roman" w:hAnsi="Times New Roman" w:cs="Times New Roman"/>
          <w:lang w:val="en-US"/>
        </w:rPr>
        <w:t>EN</w:t>
      </w:r>
      <w:r w:rsidR="0057248E" w:rsidRPr="000E77D1">
        <w:rPr>
          <w:rFonts w:ascii="Times New Roman" w:hAnsi="Times New Roman" w:cs="Times New Roman"/>
          <w:lang w:val="bg-BG"/>
        </w:rPr>
        <w:t xml:space="preserve"> </w:t>
      </w:r>
      <w:r w:rsidR="0057248E" w:rsidRPr="000E77D1">
        <w:rPr>
          <w:rFonts w:ascii="Times New Roman" w:hAnsi="Times New Roman" w:cs="Times New Roman"/>
          <w:lang w:val="en-US"/>
        </w:rPr>
        <w:t>ISO</w:t>
      </w:r>
      <w:r w:rsidR="0057248E" w:rsidRPr="000E77D1">
        <w:rPr>
          <w:rFonts w:ascii="Times New Roman" w:hAnsi="Times New Roman" w:cs="Times New Roman"/>
          <w:lang w:val="ru-RU"/>
        </w:rPr>
        <w:t xml:space="preserve"> 9001</w:t>
      </w:r>
      <w:r w:rsidR="0057248E" w:rsidRPr="000E77D1">
        <w:rPr>
          <w:rFonts w:ascii="Times New Roman" w:hAnsi="Times New Roman" w:cs="Times New Roman"/>
          <w:lang w:val="bg-BG"/>
        </w:rPr>
        <w:t>:</w:t>
      </w:r>
      <w:r w:rsidR="0057248E" w:rsidRPr="000E77D1">
        <w:rPr>
          <w:rFonts w:ascii="Times New Roman" w:hAnsi="Times New Roman" w:cs="Times New Roman"/>
          <w:lang w:val="ru-RU"/>
        </w:rPr>
        <w:t xml:space="preserve">2008 </w:t>
      </w:r>
      <w:r w:rsidR="0057248E" w:rsidRPr="000E77D1">
        <w:rPr>
          <w:rFonts w:ascii="Times New Roman" w:hAnsi="Times New Roman" w:cs="Times New Roman"/>
          <w:shd w:val="clear" w:color="auto" w:fill="FFFFFF"/>
          <w:lang w:val="ru-RU"/>
        </w:rPr>
        <w:t xml:space="preserve">Системи за управление на качеството. </w:t>
      </w:r>
      <w:r w:rsidR="0057248E" w:rsidRPr="000E77D1">
        <w:rPr>
          <w:rFonts w:ascii="Times New Roman" w:hAnsi="Times New Roman" w:cs="Times New Roman"/>
          <w:shd w:val="clear" w:color="auto" w:fill="FFFFFF"/>
        </w:rPr>
        <w:t>Изисквания (ISO 9001:2008)</w:t>
      </w:r>
      <w:r w:rsidR="00BA58BC" w:rsidRPr="000E77D1">
        <w:rPr>
          <w:rFonts w:ascii="Times New Roman" w:hAnsi="Times New Roman" w:cs="Times New Roman"/>
          <w:shd w:val="clear" w:color="auto" w:fill="FFFFFF"/>
        </w:rPr>
        <w:t>;</w:t>
      </w:r>
    </w:p>
    <w:p w14:paraId="3BBD1613" w14:textId="77777777" w:rsidR="00456540" w:rsidRPr="000E77D1" w:rsidRDefault="001542DF" w:rsidP="006B71DF">
      <w:pPr>
        <w:jc w:val="left"/>
        <w:rPr>
          <w:rFonts w:ascii="Times New Roman" w:hAnsi="Times New Roman" w:cs="Times New Roman"/>
          <w:lang w:val="en-US"/>
        </w:rPr>
      </w:pPr>
      <w:r w:rsidRPr="000E77D1">
        <w:rPr>
          <w:rFonts w:ascii="Times New Roman" w:hAnsi="Times New Roman" w:cs="Times New Roman"/>
          <w:lang w:val="en-US"/>
        </w:rPr>
        <w:t>[8</w:t>
      </w:r>
      <w:r w:rsidR="00CC0B19" w:rsidRPr="000E77D1">
        <w:rPr>
          <w:rFonts w:ascii="Times New Roman" w:hAnsi="Times New Roman" w:cs="Times New Roman"/>
          <w:lang w:val="en-US"/>
        </w:rPr>
        <w:t xml:space="preserve">] </w:t>
      </w:r>
      <w:r w:rsidR="00456540" w:rsidRPr="000E77D1">
        <w:rPr>
          <w:rFonts w:ascii="Times New Roman" w:hAnsi="Times New Roman" w:cs="Times New Roman"/>
          <w:lang w:val="en-US"/>
        </w:rPr>
        <w:t xml:space="preserve">NB-CPD/AG/03/004r2 Checklists for initial inspection of factory and factory production control </w:t>
      </w:r>
    </w:p>
    <w:p w14:paraId="6004A859" w14:textId="77777777" w:rsidR="00456540" w:rsidRPr="000E77D1" w:rsidRDefault="00456540" w:rsidP="006B71DF">
      <w:pPr>
        <w:jc w:val="left"/>
        <w:rPr>
          <w:rFonts w:ascii="Times New Roman" w:hAnsi="Times New Roman" w:cs="Times New Roman"/>
          <w:lang w:val="en-US"/>
        </w:rPr>
      </w:pPr>
      <w:r w:rsidRPr="000E77D1">
        <w:rPr>
          <w:rFonts w:ascii="Times New Roman" w:hAnsi="Times New Roman" w:cs="Times New Roman"/>
          <w:lang w:val="en-US"/>
        </w:rPr>
        <w:t>and continuous surveillance of factory production control</w:t>
      </w:r>
      <w:r w:rsidR="00BA58BC" w:rsidRPr="000E77D1">
        <w:rPr>
          <w:rFonts w:ascii="Times New Roman" w:hAnsi="Times New Roman" w:cs="Times New Roman"/>
          <w:lang w:val="en-US"/>
        </w:rPr>
        <w:t>;</w:t>
      </w:r>
    </w:p>
    <w:p w14:paraId="2DBB492E" w14:textId="77777777" w:rsidR="00CC0B19" w:rsidRPr="000E77D1" w:rsidRDefault="001542DF" w:rsidP="006B71DF">
      <w:pPr>
        <w:jc w:val="left"/>
        <w:rPr>
          <w:rFonts w:ascii="Times New Roman" w:hAnsi="Times New Roman" w:cs="Times New Roman"/>
          <w:lang w:val="en-US"/>
        </w:rPr>
      </w:pPr>
      <w:r w:rsidRPr="000E77D1">
        <w:rPr>
          <w:rFonts w:ascii="Times New Roman" w:hAnsi="Times New Roman" w:cs="Times New Roman"/>
          <w:lang w:val="en-US"/>
        </w:rPr>
        <w:t>[9</w:t>
      </w:r>
      <w:r w:rsidR="00456540" w:rsidRPr="000E77D1">
        <w:rPr>
          <w:rFonts w:ascii="Times New Roman" w:hAnsi="Times New Roman" w:cs="Times New Roman"/>
          <w:lang w:val="en-US"/>
        </w:rPr>
        <w:t>]</w:t>
      </w:r>
      <w:r w:rsidRPr="000E77D1">
        <w:rPr>
          <w:rFonts w:ascii="Times New Roman" w:hAnsi="Times New Roman" w:cs="Times New Roman"/>
          <w:lang w:val="en-US"/>
        </w:rPr>
        <w:t xml:space="preserve"> NB-</w:t>
      </w:r>
      <w:r w:rsidR="00CC0B19" w:rsidRPr="000E77D1">
        <w:rPr>
          <w:rFonts w:ascii="Times New Roman" w:hAnsi="Times New Roman" w:cs="Times New Roman"/>
          <w:lang w:val="en-US"/>
        </w:rPr>
        <w:t>CPR/AG/03/002r3 Guidance to notified bodies on the assessment and verification of constancy of performance under the Construction Products Regulation 305/2011/EU</w:t>
      </w:r>
      <w:r w:rsidR="00BA58BC" w:rsidRPr="000E77D1">
        <w:rPr>
          <w:rFonts w:ascii="Times New Roman" w:hAnsi="Times New Roman" w:cs="Times New Roman"/>
          <w:lang w:val="en-US"/>
        </w:rPr>
        <w:t>;</w:t>
      </w:r>
    </w:p>
    <w:p w14:paraId="04F3444E" w14:textId="77777777" w:rsidR="001542DF" w:rsidRPr="000E77D1" w:rsidRDefault="001542DF" w:rsidP="006B71DF">
      <w:pPr>
        <w:jc w:val="left"/>
        <w:rPr>
          <w:rFonts w:ascii="Times New Roman" w:hAnsi="Times New Roman" w:cs="Times New Roman"/>
          <w:lang w:val="en-US"/>
        </w:rPr>
      </w:pPr>
      <w:r w:rsidRPr="000E77D1">
        <w:rPr>
          <w:rFonts w:ascii="Times New Roman" w:hAnsi="Times New Roman" w:cs="Times New Roman"/>
          <w:lang w:val="en-US"/>
        </w:rPr>
        <w:t>[10</w:t>
      </w:r>
      <w:r w:rsidR="00CC0B19" w:rsidRPr="000E77D1">
        <w:rPr>
          <w:rFonts w:ascii="Times New Roman" w:hAnsi="Times New Roman" w:cs="Times New Roman"/>
          <w:lang w:val="en-US"/>
        </w:rPr>
        <w:t>]</w:t>
      </w:r>
      <w:r w:rsidRPr="000E77D1">
        <w:t xml:space="preserve"> </w:t>
      </w:r>
      <w:r w:rsidRPr="000E77D1">
        <w:rPr>
          <w:rFonts w:ascii="Times New Roman" w:hAnsi="Times New Roman" w:cs="Times New Roman"/>
          <w:lang w:val="en-US"/>
        </w:rPr>
        <w:t xml:space="preserve">NB-CPR/14/594r2 </w:t>
      </w:r>
      <w:r w:rsidRPr="000E77D1">
        <w:rPr>
          <w:rFonts w:ascii="Times New Roman" w:hAnsi="Times New Roman" w:cs="Times New Roman"/>
          <w:lang w:val="bg-BG"/>
        </w:rPr>
        <w:t>Use of facilities outside the testing laborat</w:t>
      </w:r>
      <w:r w:rsidR="00BA58BC" w:rsidRPr="000E77D1">
        <w:rPr>
          <w:rFonts w:ascii="Times New Roman" w:hAnsi="Times New Roman" w:cs="Times New Roman"/>
          <w:lang w:val="bg-BG"/>
        </w:rPr>
        <w:t>ory of the notified body;</w:t>
      </w:r>
    </w:p>
    <w:p w14:paraId="0390089B" w14:textId="77777777" w:rsidR="00CC0B19" w:rsidRPr="000E77D1" w:rsidRDefault="001542DF" w:rsidP="006B71DF">
      <w:pPr>
        <w:jc w:val="left"/>
        <w:rPr>
          <w:rFonts w:ascii="Times New Roman" w:hAnsi="Times New Roman" w:cs="Times New Roman"/>
          <w:lang w:val="en-US"/>
        </w:rPr>
      </w:pPr>
      <w:r w:rsidRPr="000E77D1">
        <w:rPr>
          <w:rFonts w:ascii="Times New Roman" w:hAnsi="Times New Roman" w:cs="Times New Roman"/>
          <w:lang w:val="en-US"/>
        </w:rPr>
        <w:t>[11] NB-CPD</w:t>
      </w:r>
      <w:r w:rsidR="00CC0B19" w:rsidRPr="000E77D1">
        <w:rPr>
          <w:rFonts w:ascii="Times New Roman" w:hAnsi="Times New Roman" w:cs="Times New Roman"/>
          <w:lang w:val="en-US"/>
        </w:rPr>
        <w:t>/AG/03/00</w:t>
      </w:r>
      <w:r w:rsidR="00CC0B19" w:rsidRPr="000E77D1">
        <w:rPr>
          <w:rFonts w:ascii="Times New Roman" w:hAnsi="Times New Roman" w:cs="Times New Roman"/>
          <w:lang w:val="bg-BG"/>
        </w:rPr>
        <w:t>6</w:t>
      </w:r>
      <w:r w:rsidR="00CC0B19" w:rsidRPr="000E77D1">
        <w:rPr>
          <w:rFonts w:ascii="Times New Roman" w:hAnsi="Times New Roman" w:cs="Times New Roman"/>
          <w:lang w:val="en-US"/>
        </w:rPr>
        <w:t>r1 The use of historic data by NBs for C</w:t>
      </w:r>
      <w:r w:rsidR="00BA58BC" w:rsidRPr="000E77D1">
        <w:rPr>
          <w:rFonts w:ascii="Times New Roman" w:hAnsi="Times New Roman" w:cs="Times New Roman"/>
          <w:lang w:val="en-US"/>
        </w:rPr>
        <w:t>E marking purposes against hENs;</w:t>
      </w:r>
    </w:p>
    <w:p w14:paraId="47A6D27D" w14:textId="77777777" w:rsidR="00CC0B19" w:rsidRPr="000E77D1" w:rsidRDefault="00CC0B19" w:rsidP="006B71DF">
      <w:pPr>
        <w:jc w:val="left"/>
        <w:rPr>
          <w:rFonts w:ascii="Times New Roman" w:hAnsi="Times New Roman" w:cs="Times New Roman"/>
          <w:lang w:val="en-US"/>
        </w:rPr>
      </w:pPr>
      <w:r w:rsidRPr="000E77D1">
        <w:rPr>
          <w:rFonts w:ascii="Times New Roman" w:hAnsi="Times New Roman" w:cs="Times New Roman"/>
          <w:lang w:val="en-US"/>
        </w:rPr>
        <w:t>[</w:t>
      </w:r>
      <w:r w:rsidR="00456540" w:rsidRPr="000E77D1">
        <w:rPr>
          <w:rFonts w:ascii="Times New Roman" w:hAnsi="Times New Roman" w:cs="Times New Roman"/>
          <w:lang w:val="bg-BG"/>
        </w:rPr>
        <w:t>1</w:t>
      </w:r>
      <w:r w:rsidR="001542DF" w:rsidRPr="000E77D1">
        <w:rPr>
          <w:rFonts w:ascii="Times New Roman" w:hAnsi="Times New Roman" w:cs="Times New Roman"/>
          <w:lang w:val="en-US"/>
        </w:rPr>
        <w:t>2</w:t>
      </w:r>
      <w:r w:rsidRPr="000E77D1">
        <w:rPr>
          <w:rFonts w:ascii="Times New Roman" w:hAnsi="Times New Roman" w:cs="Times New Roman"/>
          <w:lang w:val="en-US"/>
        </w:rPr>
        <w:t>]</w:t>
      </w:r>
      <w:r w:rsidRPr="000E77D1">
        <w:rPr>
          <w:rFonts w:ascii="Times New Roman" w:hAnsi="Times New Roman" w:cs="Times New Roman"/>
        </w:rPr>
        <w:t xml:space="preserve"> </w:t>
      </w:r>
      <w:r w:rsidRPr="000E77D1">
        <w:rPr>
          <w:rFonts w:ascii="Times New Roman" w:hAnsi="Times New Roman" w:cs="Times New Roman"/>
          <w:lang w:val="bg-BG"/>
        </w:rPr>
        <w:t xml:space="preserve">NB-CPD/AG/06/007 </w:t>
      </w:r>
      <w:r w:rsidRPr="000E77D1">
        <w:rPr>
          <w:rFonts w:ascii="Times New Roman" w:hAnsi="Times New Roman" w:cs="Times New Roman"/>
          <w:lang w:val="en-US"/>
        </w:rPr>
        <w:t>Shared and cascading ITT</w:t>
      </w:r>
      <w:r w:rsidR="00BA58BC" w:rsidRPr="000E77D1">
        <w:rPr>
          <w:rFonts w:ascii="Times New Roman" w:hAnsi="Times New Roman" w:cs="Times New Roman"/>
          <w:lang w:val="en-US"/>
        </w:rPr>
        <w:t>;</w:t>
      </w:r>
    </w:p>
    <w:p w14:paraId="65E5D761" w14:textId="77777777" w:rsidR="001542DF" w:rsidRPr="000E77D1" w:rsidRDefault="00CC0B19" w:rsidP="006B71DF">
      <w:pPr>
        <w:jc w:val="left"/>
        <w:rPr>
          <w:rFonts w:ascii="Times New Roman" w:hAnsi="Times New Roman" w:cs="Times New Roman"/>
        </w:rPr>
      </w:pPr>
      <w:r w:rsidRPr="000E77D1">
        <w:rPr>
          <w:rFonts w:ascii="Times New Roman" w:hAnsi="Times New Roman" w:cs="Times New Roman"/>
          <w:lang w:val="en-US"/>
        </w:rPr>
        <w:t>[1</w:t>
      </w:r>
      <w:r w:rsidR="001542DF" w:rsidRPr="000E77D1">
        <w:rPr>
          <w:rFonts w:ascii="Times New Roman" w:hAnsi="Times New Roman" w:cs="Times New Roman"/>
        </w:rPr>
        <w:t>3</w:t>
      </w:r>
      <w:r w:rsidRPr="000E77D1">
        <w:rPr>
          <w:rFonts w:ascii="Times New Roman" w:hAnsi="Times New Roman" w:cs="Times New Roman"/>
          <w:lang w:val="en-US"/>
        </w:rPr>
        <w:t xml:space="preserve">] </w:t>
      </w:r>
      <w:r w:rsidR="00C63674" w:rsidRPr="000E77D1">
        <w:rPr>
          <w:rFonts w:ascii="Times New Roman" w:hAnsi="Times New Roman" w:cs="Times New Roman"/>
        </w:rPr>
        <w:t>NB-CPR 14-612r</w:t>
      </w:r>
      <w:r w:rsidR="00C63674" w:rsidRPr="000E77D1">
        <w:rPr>
          <w:rFonts w:ascii="Times New Roman" w:hAnsi="Times New Roman" w:cs="Times New Roman"/>
          <w:lang w:val="bg-BG"/>
        </w:rPr>
        <w:t>7</w:t>
      </w:r>
      <w:r w:rsidR="001542DF" w:rsidRPr="000E77D1">
        <w:rPr>
          <w:rFonts w:ascii="Times New Roman" w:hAnsi="Times New Roman" w:cs="Times New Roman"/>
        </w:rPr>
        <w:t xml:space="preserve"> Iss</w:t>
      </w:r>
      <w:r w:rsidR="00BA58BC" w:rsidRPr="000E77D1">
        <w:rPr>
          <w:rFonts w:ascii="Times New Roman" w:hAnsi="Times New Roman" w:cs="Times New Roman"/>
        </w:rPr>
        <w:t>uance of certificates under CPR;</w:t>
      </w:r>
    </w:p>
    <w:p w14:paraId="3D849980" w14:textId="77777777" w:rsidR="008456DC" w:rsidRPr="000E77D1" w:rsidRDefault="001542DF" w:rsidP="006B71DF">
      <w:pPr>
        <w:jc w:val="left"/>
        <w:rPr>
          <w:rFonts w:ascii="Times New Roman" w:hAnsi="Times New Roman" w:cs="Times New Roman"/>
          <w:lang w:val="bg-BG"/>
        </w:rPr>
      </w:pPr>
      <w:r w:rsidRPr="000E77D1">
        <w:rPr>
          <w:rFonts w:ascii="Times New Roman" w:hAnsi="Times New Roman" w:cs="Times New Roman"/>
          <w:lang w:val="ru-RU"/>
        </w:rPr>
        <w:t>[14</w:t>
      </w:r>
      <w:r w:rsidR="00CC0B19" w:rsidRPr="000E77D1">
        <w:rPr>
          <w:rFonts w:ascii="Times New Roman" w:hAnsi="Times New Roman" w:cs="Times New Roman"/>
          <w:lang w:val="ru-RU"/>
        </w:rPr>
        <w:t>]</w:t>
      </w:r>
      <w:r w:rsidR="007169F8" w:rsidRPr="000E77D1">
        <w:rPr>
          <w:rFonts w:ascii="Times New Roman" w:hAnsi="Times New Roman" w:cs="Times New Roman"/>
          <w:lang w:val="ru-RU"/>
        </w:rPr>
        <w:t xml:space="preserve"> </w:t>
      </w:r>
      <w:r w:rsidR="00C63674" w:rsidRPr="000E77D1">
        <w:rPr>
          <w:rFonts w:ascii="Times New Roman" w:hAnsi="Times New Roman"/>
          <w:iCs/>
          <w:lang w:val="en-US"/>
        </w:rPr>
        <w:t>SC</w:t>
      </w:r>
      <w:r w:rsidR="00C63674" w:rsidRPr="000E77D1">
        <w:rPr>
          <w:rFonts w:ascii="Times New Roman" w:hAnsi="Times New Roman"/>
          <w:iCs/>
          <w:lang w:val="ru-RU"/>
        </w:rPr>
        <w:t>.</w:t>
      </w:r>
      <w:r w:rsidR="00C63674" w:rsidRPr="000E77D1">
        <w:rPr>
          <w:rFonts w:ascii="Times New Roman" w:hAnsi="Times New Roman"/>
          <w:iCs/>
          <w:lang w:val="en-US"/>
        </w:rPr>
        <w:t>PR</w:t>
      </w:r>
      <w:r w:rsidR="00C63674" w:rsidRPr="000E77D1">
        <w:rPr>
          <w:rFonts w:ascii="Times New Roman" w:hAnsi="Times New Roman"/>
          <w:iCs/>
          <w:lang w:val="ru-RU"/>
        </w:rPr>
        <w:t>.04</w:t>
      </w:r>
      <w:r w:rsidR="00C63674" w:rsidRPr="000E77D1">
        <w:rPr>
          <w:rFonts w:ascii="Times New Roman" w:hAnsi="Times New Roman"/>
          <w:lang w:val="ru-RU"/>
        </w:rPr>
        <w:t xml:space="preserve"> </w:t>
      </w:r>
      <w:r w:rsidR="008456DC" w:rsidRPr="000E77D1">
        <w:rPr>
          <w:rFonts w:ascii="Times New Roman" w:hAnsi="Times New Roman" w:cs="Times New Roman"/>
          <w:lang w:val="ru-RU"/>
        </w:rPr>
        <w:t xml:space="preserve"> Управление на с</w:t>
      </w:r>
      <w:r w:rsidR="00BA58BC" w:rsidRPr="000E77D1">
        <w:rPr>
          <w:rFonts w:ascii="Times New Roman" w:hAnsi="Times New Roman" w:cs="Times New Roman"/>
          <w:lang w:val="ru-RU"/>
        </w:rPr>
        <w:t>порове, жалби и възражения;</w:t>
      </w:r>
    </w:p>
    <w:p w14:paraId="2301A79B" w14:textId="3A4F673F" w:rsidR="00CC0B19" w:rsidRPr="000E77D1" w:rsidRDefault="008456DC" w:rsidP="006B71DF">
      <w:pPr>
        <w:pStyle w:val="BodyText"/>
      </w:pPr>
      <w:r w:rsidRPr="000E77D1">
        <w:rPr>
          <w:lang w:val="ru-RU"/>
        </w:rPr>
        <w:t>[1</w:t>
      </w:r>
      <w:r w:rsidR="001542DF" w:rsidRPr="000E77D1">
        <w:rPr>
          <w:lang w:val="ru-RU"/>
        </w:rPr>
        <w:t>5</w:t>
      </w:r>
      <w:r w:rsidRPr="000E77D1">
        <w:rPr>
          <w:lang w:val="ru-RU"/>
        </w:rPr>
        <w:t>]</w:t>
      </w:r>
      <w:r w:rsidRPr="000E77D1">
        <w:t xml:space="preserve"> </w:t>
      </w:r>
      <w:r w:rsidR="00C63674" w:rsidRPr="000E77D1">
        <w:rPr>
          <w:iCs/>
          <w:lang w:val="en-US"/>
        </w:rPr>
        <w:t>SC</w:t>
      </w:r>
      <w:r w:rsidR="00C63674" w:rsidRPr="000E77D1">
        <w:rPr>
          <w:iCs/>
          <w:lang w:val="ru-RU"/>
        </w:rPr>
        <w:t>.</w:t>
      </w:r>
      <w:r w:rsidR="00C63674" w:rsidRPr="000E77D1">
        <w:rPr>
          <w:iCs/>
          <w:lang w:val="en-US"/>
        </w:rPr>
        <w:t>PR</w:t>
      </w:r>
      <w:r w:rsidR="00C63674" w:rsidRPr="000E77D1">
        <w:rPr>
          <w:iCs/>
          <w:lang w:val="ru-RU"/>
        </w:rPr>
        <w:t>.02</w:t>
      </w:r>
      <w:r w:rsidR="00C63674" w:rsidRPr="000E77D1">
        <w:rPr>
          <w:lang w:val="ru-RU"/>
        </w:rPr>
        <w:t xml:space="preserve"> </w:t>
      </w:r>
      <w:r w:rsidR="00BA58BC" w:rsidRPr="000E77D1">
        <w:t>“Управление на записи”.</w:t>
      </w:r>
    </w:p>
    <w:p w14:paraId="01333729" w14:textId="2CCD8BB4" w:rsidR="007F1784" w:rsidRPr="000E77D1" w:rsidRDefault="007F1784" w:rsidP="007F1784">
      <w:pPr>
        <w:overflowPunct/>
        <w:jc w:val="left"/>
        <w:textAlignment w:val="auto"/>
        <w:rPr>
          <w:rFonts w:ascii="Times New Roman" w:eastAsia="Calibri" w:hAnsi="Times New Roman" w:cs="Times New Roman"/>
          <w:b/>
          <w:color w:val="FF0000"/>
          <w:lang w:val="bg-BG"/>
        </w:rPr>
      </w:pPr>
      <w:bookmarkStart w:id="3" w:name="_Hlk17018175"/>
      <w:r w:rsidRPr="000E77D1">
        <w:rPr>
          <w:rFonts w:ascii="Times New Roman" w:eastAsia="Calibri" w:hAnsi="Times New Roman" w:cs="Times New Roman"/>
          <w:b/>
          <w:color w:val="000000" w:themeColor="text1"/>
          <w:lang w:val="en-US"/>
        </w:rPr>
        <w:t>[</w:t>
      </w:r>
      <w:r w:rsidRPr="000E77D1">
        <w:rPr>
          <w:rFonts w:ascii="Times New Roman" w:eastAsia="Calibri" w:hAnsi="Times New Roman" w:cs="Times New Roman"/>
          <w:color w:val="000000" w:themeColor="text1"/>
          <w:lang w:val="en-US"/>
        </w:rPr>
        <w:t xml:space="preserve">16] </w:t>
      </w:r>
      <w:r w:rsidRPr="000E77D1">
        <w:rPr>
          <w:rFonts w:ascii="Times New Roman" w:eastAsia="Calibri" w:hAnsi="Times New Roman" w:cs="Times New Roman"/>
          <w:color w:val="000000" w:themeColor="text1"/>
          <w:lang w:val="bg-BG"/>
        </w:rPr>
        <w:t>NB-CPR/17-743r4, Issued 29 November 2017.</w:t>
      </w:r>
    </w:p>
    <w:bookmarkEnd w:id="3"/>
    <w:p w14:paraId="17DD9FE9" w14:textId="77777777" w:rsidR="00D223AE" w:rsidRPr="000E77D1" w:rsidRDefault="00D223AE" w:rsidP="00943D24">
      <w:pPr>
        <w:pStyle w:val="Flie"/>
        <w:tabs>
          <w:tab w:val="clear" w:pos="1418"/>
        </w:tabs>
        <w:ind w:left="0" w:firstLine="425"/>
        <w:rPr>
          <w:rFonts w:ascii="Times New Roman" w:hAnsi="Times New Roman" w:cs="Times New Roman"/>
          <w:b/>
          <w:sz w:val="24"/>
          <w:szCs w:val="24"/>
          <w:lang w:val="bg-BG"/>
        </w:rPr>
      </w:pPr>
    </w:p>
    <w:p w14:paraId="4EAD3214" w14:textId="77777777" w:rsidR="00BA7291" w:rsidRPr="000E77D1" w:rsidRDefault="004657DA" w:rsidP="00BA58BC">
      <w:pPr>
        <w:pStyle w:val="Flie"/>
        <w:tabs>
          <w:tab w:val="clear" w:pos="1418"/>
        </w:tabs>
        <w:ind w:left="0" w:firstLine="720"/>
        <w:rPr>
          <w:rFonts w:ascii="Times New Roman" w:hAnsi="Times New Roman" w:cs="Times New Roman"/>
          <w:b/>
          <w:sz w:val="24"/>
          <w:szCs w:val="24"/>
          <w:lang w:val="bg-BG"/>
        </w:rPr>
      </w:pPr>
      <w:r w:rsidRPr="000E77D1">
        <w:rPr>
          <w:rFonts w:ascii="Times New Roman" w:hAnsi="Times New Roman" w:cs="Times New Roman"/>
          <w:b/>
          <w:sz w:val="24"/>
          <w:szCs w:val="24"/>
          <w:lang w:val="bg-BG"/>
        </w:rPr>
        <w:t>6</w:t>
      </w:r>
      <w:r w:rsidR="00B648D8" w:rsidRPr="000E77D1">
        <w:rPr>
          <w:rFonts w:ascii="Times New Roman" w:hAnsi="Times New Roman" w:cs="Times New Roman"/>
          <w:b/>
          <w:sz w:val="24"/>
          <w:szCs w:val="24"/>
          <w:lang w:val="bg-BG"/>
        </w:rPr>
        <w:t>.</w:t>
      </w:r>
      <w:r w:rsidR="00A8391E" w:rsidRPr="000E77D1">
        <w:rPr>
          <w:rFonts w:ascii="Times New Roman" w:hAnsi="Times New Roman" w:cs="Times New Roman"/>
          <w:b/>
          <w:sz w:val="24"/>
          <w:szCs w:val="24"/>
          <w:lang w:val="bg-BG"/>
        </w:rPr>
        <w:t>Съпътстващи документи-</w:t>
      </w:r>
      <w:r w:rsidR="00BA7291" w:rsidRPr="000E77D1">
        <w:rPr>
          <w:rFonts w:ascii="Times New Roman" w:hAnsi="Times New Roman" w:cs="Times New Roman"/>
          <w:b/>
          <w:sz w:val="24"/>
          <w:szCs w:val="24"/>
          <w:lang w:val="bg-BG"/>
        </w:rPr>
        <w:t>Приложения</w:t>
      </w:r>
    </w:p>
    <w:p w14:paraId="65670547" w14:textId="77777777" w:rsidR="00BA4C19" w:rsidRPr="000E77D1" w:rsidRDefault="003B19C6" w:rsidP="006B71DF">
      <w:pPr>
        <w:jc w:val="left"/>
        <w:rPr>
          <w:rFonts w:ascii="Times New Roman" w:hAnsi="Times New Roman" w:cs="Times New Roman"/>
          <w:lang w:val="bg-BG"/>
        </w:rPr>
      </w:pPr>
      <w:r w:rsidRPr="000E77D1">
        <w:rPr>
          <w:rFonts w:ascii="Times New Roman" w:hAnsi="Times New Roman" w:cs="Times New Roman"/>
          <w:b/>
          <w:lang w:val="bg-BG"/>
        </w:rPr>
        <w:t>Приложение №1</w:t>
      </w:r>
      <w:r w:rsidRPr="000E77D1">
        <w:rPr>
          <w:rFonts w:ascii="Times New Roman" w:hAnsi="Times New Roman" w:cs="Times New Roman"/>
          <w:lang w:val="bg-BG"/>
        </w:rPr>
        <w:t xml:space="preserve"> - </w:t>
      </w:r>
      <w:r w:rsidR="00566466" w:rsidRPr="000E77D1">
        <w:rPr>
          <w:rFonts w:ascii="Times New Roman" w:hAnsi="Times New Roman" w:cs="Times New Roman"/>
          <w:lang w:val="bg-BG"/>
        </w:rPr>
        <w:t>SC.FR.CPR</w:t>
      </w:r>
      <w:r w:rsidR="00BA4C19" w:rsidRPr="000E77D1">
        <w:rPr>
          <w:rFonts w:ascii="Times New Roman" w:hAnsi="Times New Roman" w:cs="Times New Roman"/>
          <w:lang w:val="bg-BG"/>
        </w:rPr>
        <w:t>[SYS1/2+]-01 - Форма на Заявление за оценяване съответствието на строителни продукти;</w:t>
      </w:r>
    </w:p>
    <w:p w14:paraId="3C4250BB" w14:textId="77BE9B10" w:rsidR="00BA4C19" w:rsidRPr="000E77D1" w:rsidRDefault="003B19C6" w:rsidP="006B71DF">
      <w:pPr>
        <w:jc w:val="left"/>
        <w:rPr>
          <w:rFonts w:ascii="Times New Roman" w:hAnsi="Times New Roman" w:cs="Times New Roman"/>
          <w:lang w:val="bg-BG"/>
        </w:rPr>
      </w:pPr>
      <w:r w:rsidRPr="000E77D1">
        <w:rPr>
          <w:rFonts w:ascii="Times New Roman" w:hAnsi="Times New Roman" w:cs="Times New Roman"/>
          <w:b/>
          <w:lang w:val="bg-BG"/>
        </w:rPr>
        <w:t>Приложение №2</w:t>
      </w:r>
      <w:r w:rsidRPr="000E77D1">
        <w:rPr>
          <w:rFonts w:ascii="Times New Roman" w:hAnsi="Times New Roman" w:cs="Times New Roman"/>
          <w:lang w:val="bg-BG"/>
        </w:rPr>
        <w:t xml:space="preserve"> - </w:t>
      </w:r>
      <w:r w:rsidR="008745DA" w:rsidRPr="000E77D1">
        <w:rPr>
          <w:rFonts w:ascii="Times New Roman" w:hAnsi="Times New Roman" w:cs="Times New Roman"/>
          <w:lang w:val="bg-BG"/>
        </w:rPr>
        <w:t>(</w:t>
      </w:r>
      <w:r w:rsidR="008745DA" w:rsidRPr="000E77D1">
        <w:rPr>
          <w:rFonts w:ascii="Times New Roman" w:hAnsi="Times New Roman" w:cs="Times New Roman"/>
        </w:rPr>
        <w:t>SC</w:t>
      </w:r>
      <w:r w:rsidR="008745DA" w:rsidRPr="000E77D1">
        <w:rPr>
          <w:rFonts w:ascii="Times New Roman" w:hAnsi="Times New Roman" w:cs="Times New Roman"/>
          <w:lang w:val="bg-BG"/>
        </w:rPr>
        <w:t>.</w:t>
      </w:r>
      <w:r w:rsidR="008745DA" w:rsidRPr="000E77D1">
        <w:rPr>
          <w:rFonts w:ascii="Times New Roman" w:hAnsi="Times New Roman" w:cs="Times New Roman"/>
        </w:rPr>
        <w:t>FR</w:t>
      </w:r>
      <w:r w:rsidR="008745DA" w:rsidRPr="000E77D1">
        <w:rPr>
          <w:rFonts w:ascii="Times New Roman" w:hAnsi="Times New Roman" w:cs="Times New Roman"/>
          <w:lang w:val="bg-BG"/>
        </w:rPr>
        <w:t>.</w:t>
      </w:r>
      <w:r w:rsidR="008745DA" w:rsidRPr="000E77D1">
        <w:rPr>
          <w:rFonts w:ascii="Times New Roman" w:hAnsi="Times New Roman" w:cs="Times New Roman"/>
        </w:rPr>
        <w:t>CPR</w:t>
      </w:r>
      <w:r w:rsidR="008745DA" w:rsidRPr="000E77D1">
        <w:rPr>
          <w:rFonts w:ascii="Times New Roman" w:hAnsi="Times New Roman" w:cs="Times New Roman"/>
          <w:lang w:val="bg-BG"/>
        </w:rPr>
        <w:t>[XX])</w:t>
      </w:r>
      <w:r w:rsidR="008745DA" w:rsidRPr="000E77D1">
        <w:rPr>
          <w:rFonts w:ascii="Times New Roman" w:hAnsi="Times New Roman" w:cs="Times New Roman"/>
          <w:lang w:val="ru-RU"/>
        </w:rPr>
        <w:t xml:space="preserve"> </w:t>
      </w:r>
      <w:r w:rsidR="008745DA" w:rsidRPr="000E77D1">
        <w:rPr>
          <w:rFonts w:ascii="Times New Roman" w:hAnsi="Times New Roman" w:cs="Times New Roman"/>
          <w:lang w:val="bg-BG"/>
        </w:rPr>
        <w:t>– Въпросник/</w:t>
      </w:r>
      <w:r w:rsidR="00BA4C19" w:rsidRPr="000E77D1">
        <w:rPr>
          <w:rFonts w:ascii="Times New Roman" w:hAnsi="Times New Roman" w:cs="Times New Roman"/>
          <w:lang w:val="bg-BG"/>
        </w:rPr>
        <w:t>Доклад от проверка /надзор на производството</w:t>
      </w:r>
      <w:r w:rsidR="008745DA" w:rsidRPr="000E77D1">
        <w:rPr>
          <w:rFonts w:ascii="Times New Roman" w:hAnsi="Times New Roman" w:cs="Times New Roman"/>
          <w:lang w:val="bg-BG"/>
        </w:rPr>
        <w:t xml:space="preserve"> по съответен хармонизиран стандарт</w:t>
      </w:r>
      <w:r w:rsidR="00BA4C19" w:rsidRPr="000E77D1">
        <w:rPr>
          <w:rFonts w:ascii="Times New Roman" w:hAnsi="Times New Roman" w:cs="Times New Roman"/>
          <w:lang w:val="bg-BG"/>
        </w:rPr>
        <w:t xml:space="preserve">;  </w:t>
      </w:r>
    </w:p>
    <w:p w14:paraId="571FEAE7" w14:textId="235B9FD1" w:rsidR="00BA4C19" w:rsidRPr="000E77D1" w:rsidRDefault="003B19C6" w:rsidP="006B71DF">
      <w:pPr>
        <w:jc w:val="left"/>
        <w:rPr>
          <w:rFonts w:ascii="Times New Roman" w:hAnsi="Times New Roman" w:cs="Times New Roman"/>
          <w:lang w:val="bg-BG"/>
        </w:rPr>
      </w:pPr>
      <w:r w:rsidRPr="000E77D1">
        <w:rPr>
          <w:rFonts w:ascii="Times New Roman" w:hAnsi="Times New Roman" w:cs="Times New Roman"/>
          <w:b/>
          <w:lang w:val="bg-BG"/>
        </w:rPr>
        <w:t>Приложение №</w:t>
      </w:r>
      <w:r w:rsidR="008745DA" w:rsidRPr="000E77D1">
        <w:rPr>
          <w:rFonts w:ascii="Times New Roman" w:hAnsi="Times New Roman" w:cs="Times New Roman"/>
          <w:b/>
          <w:lang w:val="bg-BG"/>
        </w:rPr>
        <w:t>3</w:t>
      </w:r>
      <w:r w:rsidRPr="000E77D1">
        <w:rPr>
          <w:rFonts w:ascii="Times New Roman" w:hAnsi="Times New Roman" w:cs="Times New Roman"/>
          <w:lang w:val="bg-BG"/>
        </w:rPr>
        <w:t xml:space="preserve"> - </w:t>
      </w:r>
      <w:r w:rsidR="00BA4C19" w:rsidRPr="000E77D1">
        <w:rPr>
          <w:rFonts w:ascii="Times New Roman" w:hAnsi="Times New Roman" w:cs="Times New Roman"/>
          <w:lang w:val="bg-BG"/>
        </w:rPr>
        <w:t>SC.FR.CPR[SYS1/2+]-03-Доклад за несъответствие;</w:t>
      </w:r>
    </w:p>
    <w:p w14:paraId="14C61A72" w14:textId="0D9D8CE6" w:rsidR="00BA4C19" w:rsidRPr="000E77D1" w:rsidRDefault="003B19C6" w:rsidP="006B71DF">
      <w:pPr>
        <w:jc w:val="left"/>
        <w:rPr>
          <w:rFonts w:ascii="Times New Roman" w:hAnsi="Times New Roman" w:cs="Times New Roman"/>
          <w:lang w:val="en-US"/>
        </w:rPr>
      </w:pPr>
      <w:r w:rsidRPr="000E77D1">
        <w:rPr>
          <w:rFonts w:ascii="Times New Roman" w:hAnsi="Times New Roman" w:cs="Times New Roman"/>
          <w:b/>
          <w:lang w:val="bg-BG"/>
        </w:rPr>
        <w:t>Приложение №</w:t>
      </w:r>
      <w:r w:rsidR="008745DA" w:rsidRPr="000E77D1">
        <w:rPr>
          <w:rFonts w:ascii="Times New Roman" w:hAnsi="Times New Roman" w:cs="Times New Roman"/>
          <w:b/>
          <w:lang w:val="bg-BG"/>
        </w:rPr>
        <w:t>4</w:t>
      </w:r>
      <w:r w:rsidRPr="000E77D1">
        <w:rPr>
          <w:rFonts w:ascii="Times New Roman" w:hAnsi="Times New Roman" w:cs="Times New Roman"/>
          <w:lang w:val="bg-BG"/>
        </w:rPr>
        <w:t xml:space="preserve"> - </w:t>
      </w:r>
      <w:r w:rsidR="00BA4C19" w:rsidRPr="000E77D1">
        <w:rPr>
          <w:rFonts w:ascii="Times New Roman" w:hAnsi="Times New Roman" w:cs="Times New Roman"/>
        </w:rPr>
        <w:t>SC</w:t>
      </w:r>
      <w:r w:rsidR="00BA4C19" w:rsidRPr="000E77D1">
        <w:rPr>
          <w:rFonts w:ascii="Times New Roman" w:hAnsi="Times New Roman" w:cs="Times New Roman"/>
          <w:lang w:val="ru-RU"/>
        </w:rPr>
        <w:t>.</w:t>
      </w:r>
      <w:r w:rsidR="00BA4C19" w:rsidRPr="000E77D1">
        <w:rPr>
          <w:rFonts w:ascii="Times New Roman" w:hAnsi="Times New Roman" w:cs="Times New Roman"/>
        </w:rPr>
        <w:t>FR</w:t>
      </w:r>
      <w:r w:rsidR="00BA4C19" w:rsidRPr="000E77D1">
        <w:rPr>
          <w:rFonts w:ascii="Times New Roman" w:hAnsi="Times New Roman" w:cs="Times New Roman"/>
          <w:lang w:val="ru-RU"/>
        </w:rPr>
        <w:t>.</w:t>
      </w:r>
      <w:r w:rsidR="00BA4C19" w:rsidRPr="000E77D1">
        <w:rPr>
          <w:rFonts w:ascii="Times New Roman" w:hAnsi="Times New Roman" w:cs="Times New Roman"/>
        </w:rPr>
        <w:t>CPR</w:t>
      </w:r>
      <w:r w:rsidR="00BA4C19" w:rsidRPr="000E77D1">
        <w:rPr>
          <w:rFonts w:ascii="Times New Roman" w:hAnsi="Times New Roman" w:cs="Times New Roman"/>
          <w:lang w:val="ru-RU"/>
        </w:rPr>
        <w:t>[</w:t>
      </w:r>
      <w:r w:rsidR="00BA4C19" w:rsidRPr="000E77D1">
        <w:rPr>
          <w:rFonts w:ascii="Times New Roman" w:hAnsi="Times New Roman" w:cs="Times New Roman"/>
        </w:rPr>
        <w:t>SYS</w:t>
      </w:r>
      <w:r w:rsidR="00BA4C19" w:rsidRPr="000E77D1">
        <w:rPr>
          <w:rFonts w:ascii="Times New Roman" w:hAnsi="Times New Roman" w:cs="Times New Roman"/>
          <w:lang w:val="ru-RU"/>
        </w:rPr>
        <w:t>1/2+]-05-Протокол за вземане на проби</w:t>
      </w:r>
      <w:r w:rsidR="00BA58BC" w:rsidRPr="000E77D1">
        <w:rPr>
          <w:rFonts w:ascii="Times New Roman" w:hAnsi="Times New Roman" w:cs="Times New Roman"/>
          <w:lang w:val="en-US"/>
        </w:rPr>
        <w:t>;</w:t>
      </w:r>
    </w:p>
    <w:p w14:paraId="0EF13D4A" w14:textId="73E8E9D0" w:rsidR="00BA4C19" w:rsidRPr="000E77D1" w:rsidRDefault="003B19C6" w:rsidP="006B71DF">
      <w:pPr>
        <w:jc w:val="left"/>
        <w:rPr>
          <w:rFonts w:ascii="Times New Roman" w:hAnsi="Times New Roman" w:cs="Times New Roman"/>
          <w:lang w:val="bg-BG"/>
        </w:rPr>
      </w:pPr>
      <w:r w:rsidRPr="000E77D1">
        <w:rPr>
          <w:rFonts w:ascii="Times New Roman" w:hAnsi="Times New Roman" w:cs="Times New Roman"/>
          <w:b/>
          <w:lang w:val="bg-BG"/>
        </w:rPr>
        <w:t>Приложение №</w:t>
      </w:r>
      <w:r w:rsidR="008745DA" w:rsidRPr="000E77D1">
        <w:rPr>
          <w:rFonts w:ascii="Times New Roman" w:hAnsi="Times New Roman" w:cs="Times New Roman"/>
          <w:b/>
          <w:lang w:val="bg-BG"/>
        </w:rPr>
        <w:t>5</w:t>
      </w:r>
      <w:r w:rsidRPr="000E77D1">
        <w:rPr>
          <w:rFonts w:ascii="Times New Roman" w:hAnsi="Times New Roman" w:cs="Times New Roman"/>
          <w:lang w:val="bg-BG"/>
        </w:rPr>
        <w:t xml:space="preserve"> - </w:t>
      </w:r>
      <w:r w:rsidR="00BA4C19" w:rsidRPr="000E77D1">
        <w:rPr>
          <w:rFonts w:ascii="Times New Roman" w:hAnsi="Times New Roman" w:cs="Times New Roman"/>
          <w:lang w:val="bg-BG"/>
        </w:rPr>
        <w:t xml:space="preserve">SC.FR.CPR[SYS1/2+]-06- Декларация за липса на връзки с производителя; </w:t>
      </w:r>
    </w:p>
    <w:p w14:paraId="57C90A5C" w14:textId="5353D9C8" w:rsidR="00BA4C19" w:rsidRPr="000E77D1" w:rsidRDefault="003B19C6" w:rsidP="006B71DF">
      <w:pPr>
        <w:jc w:val="left"/>
        <w:rPr>
          <w:rFonts w:ascii="Times New Roman" w:hAnsi="Times New Roman" w:cs="Times New Roman"/>
          <w:lang w:val="bg-BG"/>
        </w:rPr>
      </w:pPr>
      <w:r w:rsidRPr="000E77D1">
        <w:rPr>
          <w:rFonts w:ascii="Times New Roman" w:hAnsi="Times New Roman" w:cs="Times New Roman"/>
          <w:b/>
          <w:lang w:val="bg-BG"/>
        </w:rPr>
        <w:t>Приложение №</w:t>
      </w:r>
      <w:r w:rsidR="008745DA" w:rsidRPr="000E77D1">
        <w:rPr>
          <w:rFonts w:ascii="Times New Roman" w:hAnsi="Times New Roman" w:cs="Times New Roman"/>
          <w:b/>
          <w:lang w:val="bg-BG"/>
        </w:rPr>
        <w:t>6</w:t>
      </w:r>
      <w:r w:rsidRPr="000E77D1">
        <w:rPr>
          <w:rFonts w:ascii="Times New Roman" w:hAnsi="Times New Roman" w:cs="Times New Roman"/>
          <w:lang w:val="bg-BG"/>
        </w:rPr>
        <w:t xml:space="preserve"> - </w:t>
      </w:r>
      <w:r w:rsidR="00BA4C19" w:rsidRPr="000E77D1">
        <w:rPr>
          <w:rFonts w:ascii="Times New Roman" w:hAnsi="Times New Roman" w:cs="Times New Roman"/>
          <w:lang w:val="bg-BG"/>
        </w:rPr>
        <w:t xml:space="preserve">SC.FR.CPR[SYS1/2+]-07- Въпросник за одит на лаборатории; </w:t>
      </w:r>
    </w:p>
    <w:p w14:paraId="3A5B888B" w14:textId="0EB6B264" w:rsidR="00BA4C19" w:rsidRPr="000E77D1" w:rsidRDefault="003B19C6" w:rsidP="006B71DF">
      <w:pPr>
        <w:jc w:val="left"/>
        <w:rPr>
          <w:rFonts w:ascii="Times New Roman" w:hAnsi="Times New Roman" w:cs="Times New Roman"/>
          <w:lang w:val="bg-BG"/>
        </w:rPr>
      </w:pPr>
      <w:r w:rsidRPr="000E77D1">
        <w:rPr>
          <w:rFonts w:ascii="Times New Roman" w:hAnsi="Times New Roman" w:cs="Times New Roman"/>
          <w:b/>
          <w:lang w:val="bg-BG"/>
        </w:rPr>
        <w:t>Приложение №</w:t>
      </w:r>
      <w:r w:rsidR="008745DA" w:rsidRPr="000E77D1">
        <w:rPr>
          <w:rFonts w:ascii="Times New Roman" w:hAnsi="Times New Roman" w:cs="Times New Roman"/>
          <w:b/>
          <w:lang w:val="bg-BG"/>
        </w:rPr>
        <w:t>7</w:t>
      </w:r>
      <w:r w:rsidRPr="000E77D1">
        <w:rPr>
          <w:rFonts w:ascii="Times New Roman" w:hAnsi="Times New Roman" w:cs="Times New Roman"/>
          <w:lang w:val="bg-BG"/>
        </w:rPr>
        <w:t xml:space="preserve"> - </w:t>
      </w:r>
      <w:r w:rsidR="00BA4C19" w:rsidRPr="000E77D1">
        <w:rPr>
          <w:rFonts w:ascii="Times New Roman" w:hAnsi="Times New Roman" w:cs="Times New Roman"/>
          <w:lang w:val="bg-BG"/>
        </w:rPr>
        <w:t>SC.FR.07-01 - Проект на договор за сертификация;</w:t>
      </w:r>
    </w:p>
    <w:p w14:paraId="64920AA5" w14:textId="7E5ED0A2" w:rsidR="00BA4C19" w:rsidRPr="000E77D1" w:rsidRDefault="003B19C6" w:rsidP="006B71DF">
      <w:pPr>
        <w:jc w:val="left"/>
        <w:rPr>
          <w:rFonts w:ascii="Times New Roman" w:hAnsi="Times New Roman" w:cs="Times New Roman"/>
          <w:lang w:val="bg-BG"/>
        </w:rPr>
      </w:pPr>
      <w:r w:rsidRPr="000E77D1">
        <w:rPr>
          <w:rFonts w:ascii="Times New Roman" w:hAnsi="Times New Roman" w:cs="Times New Roman"/>
          <w:b/>
          <w:lang w:val="bg-BG"/>
        </w:rPr>
        <w:t>Приложение №</w:t>
      </w:r>
      <w:r w:rsidR="008745DA" w:rsidRPr="000E77D1">
        <w:rPr>
          <w:rFonts w:ascii="Times New Roman" w:hAnsi="Times New Roman" w:cs="Times New Roman"/>
          <w:b/>
          <w:lang w:val="bg-BG"/>
        </w:rPr>
        <w:t>8</w:t>
      </w:r>
      <w:r w:rsidRPr="000E77D1">
        <w:rPr>
          <w:rFonts w:ascii="Times New Roman" w:hAnsi="Times New Roman" w:cs="Times New Roman"/>
          <w:lang w:val="bg-BG"/>
        </w:rPr>
        <w:t xml:space="preserve"> - </w:t>
      </w:r>
      <w:r w:rsidR="00BA4C19" w:rsidRPr="000E77D1">
        <w:rPr>
          <w:rFonts w:ascii="Times New Roman" w:hAnsi="Times New Roman" w:cs="Times New Roman"/>
          <w:lang w:val="bg-BG"/>
        </w:rPr>
        <w:t>SC.</w:t>
      </w:r>
      <w:r w:rsidR="00BA4C19" w:rsidRPr="000E77D1">
        <w:rPr>
          <w:rFonts w:ascii="Times New Roman" w:hAnsi="Times New Roman" w:cs="Times New Roman"/>
          <w:lang w:val="en-US"/>
        </w:rPr>
        <w:t>F</w:t>
      </w:r>
      <w:r w:rsidR="00BA4C19" w:rsidRPr="000E77D1">
        <w:rPr>
          <w:rFonts w:ascii="Times New Roman" w:hAnsi="Times New Roman" w:cs="Times New Roman"/>
          <w:lang w:val="bg-BG"/>
        </w:rPr>
        <w:t xml:space="preserve">R.03-01 - План –график за провеждане на проверка/надзор на място; </w:t>
      </w:r>
    </w:p>
    <w:p w14:paraId="51AF4717" w14:textId="30510EC5" w:rsidR="00BA4C19" w:rsidRPr="000E77D1" w:rsidRDefault="003B19C6" w:rsidP="006B71DF">
      <w:pPr>
        <w:pStyle w:val="BodyTextIndent"/>
        <w:tabs>
          <w:tab w:val="left" w:pos="6237"/>
        </w:tabs>
        <w:ind w:firstLine="0"/>
        <w:jc w:val="left"/>
        <w:rPr>
          <w:rFonts w:ascii="Times New Roman" w:hAnsi="Times New Roman" w:cs="Times New Roman"/>
          <w:lang w:val="ru-RU"/>
        </w:rPr>
      </w:pPr>
      <w:r w:rsidRPr="000E77D1">
        <w:rPr>
          <w:rFonts w:ascii="Times New Roman" w:hAnsi="Times New Roman" w:cs="Times New Roman"/>
          <w:b/>
          <w:lang w:val="bg-BG"/>
        </w:rPr>
        <w:t xml:space="preserve">Приложение № </w:t>
      </w:r>
      <w:r w:rsidR="008745DA" w:rsidRPr="000E77D1">
        <w:rPr>
          <w:rFonts w:ascii="Times New Roman" w:hAnsi="Times New Roman" w:cs="Times New Roman"/>
          <w:b/>
          <w:lang w:val="bg-BG"/>
        </w:rPr>
        <w:t>9</w:t>
      </w:r>
      <w:r w:rsidRPr="000E77D1">
        <w:rPr>
          <w:rFonts w:ascii="Times New Roman" w:hAnsi="Times New Roman" w:cs="Times New Roman"/>
          <w:lang w:val="bg-BG"/>
        </w:rPr>
        <w:t xml:space="preserve"> - </w:t>
      </w:r>
      <w:r w:rsidR="00BA4C19" w:rsidRPr="000E77D1">
        <w:rPr>
          <w:rFonts w:ascii="Times New Roman" w:hAnsi="Times New Roman" w:cs="Times New Roman"/>
        </w:rPr>
        <w:t>SC</w:t>
      </w:r>
      <w:r w:rsidR="00BA4C19" w:rsidRPr="000E77D1">
        <w:rPr>
          <w:rFonts w:ascii="Times New Roman" w:hAnsi="Times New Roman" w:cs="Times New Roman"/>
          <w:lang w:val="ru-RU"/>
        </w:rPr>
        <w:t>.</w:t>
      </w:r>
      <w:r w:rsidR="00BA4C19" w:rsidRPr="000E77D1">
        <w:rPr>
          <w:rFonts w:ascii="Times New Roman" w:hAnsi="Times New Roman" w:cs="Times New Roman"/>
        </w:rPr>
        <w:t>FR</w:t>
      </w:r>
      <w:r w:rsidR="00BA4C19" w:rsidRPr="000E77D1">
        <w:rPr>
          <w:rFonts w:ascii="Times New Roman" w:hAnsi="Times New Roman" w:cs="Times New Roman"/>
          <w:lang w:val="ru-RU"/>
        </w:rPr>
        <w:t>.</w:t>
      </w:r>
      <w:r w:rsidR="00BA4C19" w:rsidRPr="000E77D1">
        <w:rPr>
          <w:rFonts w:ascii="Times New Roman" w:hAnsi="Times New Roman" w:cs="Times New Roman"/>
        </w:rPr>
        <w:t>CPR</w:t>
      </w:r>
      <w:r w:rsidR="00BA4C19" w:rsidRPr="000E77D1">
        <w:rPr>
          <w:rFonts w:ascii="Times New Roman" w:hAnsi="Times New Roman" w:cs="Times New Roman"/>
          <w:lang w:val="ru-RU"/>
        </w:rPr>
        <w:t>.13-01</w:t>
      </w:r>
      <w:r w:rsidRPr="000E77D1">
        <w:rPr>
          <w:rFonts w:ascii="Times New Roman" w:hAnsi="Times New Roman" w:cs="Times New Roman"/>
          <w:lang w:val="ru-RU"/>
        </w:rPr>
        <w:t xml:space="preserve"> </w:t>
      </w:r>
      <w:r w:rsidR="00BA4C19" w:rsidRPr="000E77D1">
        <w:rPr>
          <w:rFonts w:ascii="Times New Roman" w:hAnsi="Times New Roman" w:cs="Times New Roman"/>
          <w:lang w:val="ru-RU"/>
        </w:rPr>
        <w:t>-</w:t>
      </w:r>
      <w:r w:rsidRPr="000E77D1">
        <w:rPr>
          <w:rFonts w:ascii="Times New Roman" w:hAnsi="Times New Roman" w:cs="Times New Roman"/>
          <w:lang w:val="ru-RU"/>
        </w:rPr>
        <w:t xml:space="preserve"> </w:t>
      </w:r>
      <w:r w:rsidR="00BA4C19" w:rsidRPr="000E77D1">
        <w:rPr>
          <w:rFonts w:ascii="Times New Roman" w:hAnsi="Times New Roman" w:cs="Times New Roman"/>
          <w:lang w:val="ru-RU"/>
        </w:rPr>
        <w:t>Сертификат за постоянство на е</w:t>
      </w:r>
      <w:r w:rsidR="00BA58BC" w:rsidRPr="000E77D1">
        <w:rPr>
          <w:rFonts w:ascii="Times New Roman" w:hAnsi="Times New Roman" w:cs="Times New Roman"/>
          <w:lang w:val="ru-RU"/>
        </w:rPr>
        <w:t xml:space="preserve">ксплоатационните </w:t>
      </w:r>
      <w:r w:rsidR="00AF75D9" w:rsidRPr="000E77D1">
        <w:rPr>
          <w:rFonts w:ascii="Times New Roman" w:hAnsi="Times New Roman" w:cs="Times New Roman"/>
          <w:lang w:val="ru-RU"/>
        </w:rPr>
        <w:t>показатели</w:t>
      </w:r>
      <w:r w:rsidR="00BA58BC" w:rsidRPr="000E77D1">
        <w:rPr>
          <w:rFonts w:ascii="Times New Roman" w:hAnsi="Times New Roman" w:cs="Times New Roman"/>
          <w:lang w:val="ru-RU"/>
        </w:rPr>
        <w:t>.</w:t>
      </w:r>
      <w:r w:rsidR="00BA4C19" w:rsidRPr="000E77D1">
        <w:rPr>
          <w:rFonts w:ascii="Times New Roman" w:hAnsi="Times New Roman" w:cs="Times New Roman"/>
          <w:lang w:val="ru-RU"/>
        </w:rPr>
        <w:t xml:space="preserve">        </w:t>
      </w:r>
    </w:p>
    <w:p w14:paraId="72988E62" w14:textId="030F0818" w:rsidR="00CC1819" w:rsidRDefault="00CC1819" w:rsidP="00CC1819">
      <w:pPr>
        <w:pStyle w:val="BodyTextIndent"/>
        <w:tabs>
          <w:tab w:val="left" w:pos="6237"/>
        </w:tabs>
        <w:ind w:firstLine="0"/>
        <w:jc w:val="left"/>
        <w:rPr>
          <w:rFonts w:ascii="Times New Roman" w:hAnsi="Times New Roman" w:cs="Times New Roman"/>
          <w:lang w:val="bg-BG"/>
        </w:rPr>
      </w:pPr>
      <w:r w:rsidRPr="000E77D1">
        <w:rPr>
          <w:rFonts w:ascii="Times New Roman" w:hAnsi="Times New Roman" w:cs="Times New Roman"/>
          <w:b/>
          <w:lang w:val="bg-BG"/>
        </w:rPr>
        <w:t>Приложение № 1</w:t>
      </w:r>
      <w:r w:rsidR="008745DA" w:rsidRPr="000E77D1">
        <w:rPr>
          <w:rFonts w:ascii="Times New Roman" w:hAnsi="Times New Roman" w:cs="Times New Roman"/>
          <w:b/>
          <w:lang w:val="bg-BG"/>
        </w:rPr>
        <w:t xml:space="preserve">0 </w:t>
      </w:r>
      <w:r w:rsidRPr="000E77D1">
        <w:rPr>
          <w:rFonts w:ascii="Times New Roman" w:hAnsi="Times New Roman" w:cs="Times New Roman"/>
          <w:lang w:val="bg-BG"/>
        </w:rPr>
        <w:t xml:space="preserve">- </w:t>
      </w:r>
      <w:r w:rsidRPr="000E77D1">
        <w:rPr>
          <w:rFonts w:ascii="Times New Roman" w:hAnsi="Times New Roman"/>
        </w:rPr>
        <w:t>SC.FR.03-03</w:t>
      </w:r>
      <w:r w:rsidRPr="000E77D1">
        <w:rPr>
          <w:rFonts w:ascii="Times New Roman" w:hAnsi="Times New Roman"/>
          <w:lang w:val="bg-BG"/>
        </w:rPr>
        <w:t xml:space="preserve"> – Доклад от Водещ Оценител.</w:t>
      </w:r>
    </w:p>
    <w:p w14:paraId="2E9ED1F1" w14:textId="77777777" w:rsidR="00966990" w:rsidRPr="00BA4C19" w:rsidRDefault="00966990" w:rsidP="006B71DF">
      <w:pPr>
        <w:pStyle w:val="BodyTextIndent"/>
        <w:tabs>
          <w:tab w:val="left" w:pos="6237"/>
        </w:tabs>
        <w:ind w:firstLine="0"/>
        <w:jc w:val="left"/>
        <w:rPr>
          <w:rFonts w:ascii="Times New Roman" w:hAnsi="Times New Roman" w:cs="Times New Roman"/>
          <w:lang w:val="ru-RU"/>
        </w:rPr>
      </w:pPr>
    </w:p>
    <w:sectPr w:rsidR="00966990" w:rsidRPr="00BA4C19" w:rsidSect="005E7044">
      <w:headerReference w:type="default" r:id="rId8"/>
      <w:footerReference w:type="default" r:id="rId9"/>
      <w:headerReference w:type="first" r:id="rId10"/>
      <w:footerReference w:type="first" r:id="rId11"/>
      <w:pgSz w:w="11907" w:h="16840" w:code="9"/>
      <w:pgMar w:top="567" w:right="567" w:bottom="567" w:left="1134"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004EF" w14:textId="77777777" w:rsidR="00D83A78" w:rsidRDefault="00D83A78">
      <w:r>
        <w:separator/>
      </w:r>
    </w:p>
  </w:endnote>
  <w:endnote w:type="continuationSeparator" w:id="0">
    <w:p w14:paraId="11574C64" w14:textId="77777777" w:rsidR="00D83A78" w:rsidRDefault="00D8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AF3E" w14:textId="05049F30" w:rsidR="00AA761E" w:rsidRPr="00F84E4A" w:rsidRDefault="00AA761E" w:rsidP="00ED2519">
    <w:pPr>
      <w:pStyle w:val="Header"/>
      <w:tabs>
        <w:tab w:val="left" w:pos="720"/>
      </w:tabs>
      <w:jc w:val="center"/>
      <w:rPr>
        <w:rFonts w:ascii="Times New Roman" w:hAnsi="Times New Roman"/>
        <w:b/>
        <w:bCs/>
        <w:sz w:val="18"/>
        <w:szCs w:val="18"/>
      </w:rPr>
    </w:pPr>
    <w:r>
      <w:rPr>
        <w:rFonts w:ascii="Times New Roman" w:hAnsi="Times New Roman"/>
        <w:b/>
        <w:bCs/>
        <w:sz w:val="18"/>
        <w:szCs w:val="18"/>
        <w:lang w:val="bg-BG"/>
      </w:rPr>
      <w:t xml:space="preserve">                                                     </w:t>
    </w:r>
    <w:r w:rsidRPr="00F84E4A">
      <w:rPr>
        <w:rFonts w:ascii="Times New Roman" w:hAnsi="Times New Roman"/>
        <w:b/>
        <w:bCs/>
        <w:sz w:val="18"/>
        <w:szCs w:val="18"/>
      </w:rPr>
      <w:t xml:space="preserve"> </w:t>
    </w:r>
    <w:r w:rsidRPr="00F84E4A">
      <w:rPr>
        <w:rFonts w:ascii="Times New Roman" w:hAnsi="Times New Roman"/>
        <w:b/>
        <w:bCs/>
        <w:sz w:val="18"/>
        <w:szCs w:val="18"/>
        <w:lang w:val="bg-BG"/>
      </w:rPr>
      <w:t xml:space="preserve"> </w:t>
    </w:r>
    <w:r w:rsidRPr="00F84E4A">
      <w:rPr>
        <w:rFonts w:ascii="Times New Roman" w:hAnsi="Times New Roman"/>
        <w:b/>
        <w:bCs/>
        <w:sz w:val="18"/>
        <w:szCs w:val="18"/>
      </w:rPr>
      <w:t xml:space="preserve">SC.PR.CPR[SYS1,1+] </w:t>
    </w:r>
    <w:r w:rsidRPr="00F84E4A">
      <w:rPr>
        <w:rFonts w:ascii="Times New Roman" w:hAnsi="Times New Roman"/>
        <w:b/>
        <w:bCs/>
        <w:sz w:val="18"/>
        <w:szCs w:val="18"/>
        <w:lang w:val="bg-BG"/>
      </w:rPr>
      <w:t xml:space="preserve"> </w:t>
    </w:r>
    <w:r>
      <w:rPr>
        <w:rFonts w:ascii="Times New Roman" w:hAnsi="Times New Roman"/>
        <w:sz w:val="18"/>
        <w:szCs w:val="18"/>
        <w:lang w:val="bg-BG"/>
      </w:rPr>
      <w:t xml:space="preserve">                                                                 </w:t>
    </w:r>
    <w:r w:rsidRPr="00F84E4A">
      <w:rPr>
        <w:rFonts w:ascii="Times New Roman" w:hAnsi="Times New Roman"/>
        <w:sz w:val="18"/>
        <w:szCs w:val="18"/>
        <w:lang w:val="bg-BG"/>
      </w:rPr>
      <w:t xml:space="preserve"> </w:t>
    </w:r>
    <w:r>
      <w:rPr>
        <w:rFonts w:ascii="Times New Roman" w:hAnsi="Times New Roman"/>
        <w:sz w:val="18"/>
        <w:szCs w:val="18"/>
        <w:lang w:val="bg-BG"/>
      </w:rPr>
      <w:t>стр.</w:t>
    </w:r>
    <w:r w:rsidRPr="00F84E4A">
      <w:rPr>
        <w:rFonts w:ascii="Times New Roman" w:hAnsi="Times New Roman"/>
        <w:sz w:val="18"/>
        <w:szCs w:val="18"/>
      </w:rPr>
      <w:t xml:space="preserve"> </w:t>
    </w:r>
    <w:r w:rsidRPr="00F84E4A">
      <w:rPr>
        <w:rFonts w:ascii="Times New Roman" w:hAnsi="Times New Roman"/>
        <w:sz w:val="18"/>
        <w:szCs w:val="18"/>
      </w:rPr>
      <w:fldChar w:fldCharType="begin"/>
    </w:r>
    <w:r w:rsidRPr="00F84E4A">
      <w:rPr>
        <w:rFonts w:ascii="Times New Roman" w:hAnsi="Times New Roman"/>
        <w:sz w:val="18"/>
        <w:szCs w:val="18"/>
      </w:rPr>
      <w:instrText xml:space="preserve"> PAGE </w:instrText>
    </w:r>
    <w:r w:rsidRPr="00F84E4A">
      <w:rPr>
        <w:rFonts w:ascii="Times New Roman" w:hAnsi="Times New Roman"/>
        <w:sz w:val="18"/>
        <w:szCs w:val="18"/>
      </w:rPr>
      <w:fldChar w:fldCharType="separate"/>
    </w:r>
    <w:r w:rsidR="000E77D1">
      <w:rPr>
        <w:rFonts w:ascii="Times New Roman" w:hAnsi="Times New Roman"/>
        <w:noProof/>
        <w:sz w:val="18"/>
        <w:szCs w:val="18"/>
      </w:rPr>
      <w:t>2</w:t>
    </w:r>
    <w:r w:rsidRPr="00F84E4A">
      <w:rPr>
        <w:rFonts w:ascii="Times New Roman" w:hAnsi="Times New Roman"/>
        <w:sz w:val="18"/>
        <w:szCs w:val="18"/>
      </w:rPr>
      <w:fldChar w:fldCharType="end"/>
    </w:r>
    <w:r>
      <w:rPr>
        <w:rFonts w:ascii="Times New Roman" w:hAnsi="Times New Roman"/>
        <w:sz w:val="18"/>
        <w:szCs w:val="18"/>
        <w:lang w:val="bg-BG"/>
      </w:rPr>
      <w:t xml:space="preserve"> </w:t>
    </w:r>
    <w:r>
      <w:rPr>
        <w:rFonts w:ascii="Times New Roman" w:hAnsi="Times New Roman"/>
        <w:sz w:val="18"/>
        <w:szCs w:val="18"/>
      </w:rPr>
      <w:t xml:space="preserve">от </w:t>
    </w:r>
    <w:r w:rsidRPr="00F84E4A">
      <w:rPr>
        <w:rFonts w:ascii="Times New Roman" w:hAnsi="Times New Roman"/>
        <w:sz w:val="18"/>
        <w:szCs w:val="18"/>
      </w:rPr>
      <w:t xml:space="preserve"> </w:t>
    </w:r>
    <w:r w:rsidRPr="00F84E4A">
      <w:rPr>
        <w:rFonts w:ascii="Times New Roman" w:hAnsi="Times New Roman"/>
        <w:sz w:val="18"/>
        <w:szCs w:val="18"/>
      </w:rPr>
      <w:fldChar w:fldCharType="begin"/>
    </w:r>
    <w:r w:rsidRPr="00F84E4A">
      <w:rPr>
        <w:rFonts w:ascii="Times New Roman" w:hAnsi="Times New Roman"/>
        <w:sz w:val="18"/>
        <w:szCs w:val="18"/>
      </w:rPr>
      <w:instrText xml:space="preserve"> NUMPAGES </w:instrText>
    </w:r>
    <w:r w:rsidRPr="00F84E4A">
      <w:rPr>
        <w:rFonts w:ascii="Times New Roman" w:hAnsi="Times New Roman"/>
        <w:sz w:val="18"/>
        <w:szCs w:val="18"/>
      </w:rPr>
      <w:fldChar w:fldCharType="separate"/>
    </w:r>
    <w:r w:rsidR="000E77D1">
      <w:rPr>
        <w:rFonts w:ascii="Times New Roman" w:hAnsi="Times New Roman"/>
        <w:noProof/>
        <w:sz w:val="18"/>
        <w:szCs w:val="18"/>
      </w:rPr>
      <w:t>12</w:t>
    </w:r>
    <w:r w:rsidRPr="00F84E4A">
      <w:rPr>
        <w:rFonts w:ascii="Times New Roman" w:hAnsi="Times New Roman"/>
        <w:sz w:val="18"/>
        <w:szCs w:val="18"/>
      </w:rPr>
      <w:fldChar w:fldCharType="end"/>
    </w:r>
  </w:p>
  <w:p w14:paraId="0DC3AD53" w14:textId="77777777" w:rsidR="00AA761E" w:rsidRPr="001C50A8" w:rsidRDefault="00AA761E" w:rsidP="008F56D5">
    <w:pPr>
      <w:pStyle w:val="berschrift"/>
      <w:ind w:left="0" w:firstLine="0"/>
      <w:jc w:val="center"/>
      <w:rPr>
        <w:rFonts w:ascii="Times New Roman" w:hAnsi="Times New Roman" w:cs="Times New Roman"/>
        <w:b w:val="0"/>
        <w:sz w:val="18"/>
        <w:szCs w:val="18"/>
        <w:lang w:val="bg-BG"/>
      </w:rPr>
    </w:pPr>
    <w:r w:rsidRPr="001C50A8">
      <w:rPr>
        <w:rFonts w:ascii="Times New Roman" w:hAnsi="Times New Roman" w:cs="Times New Roman"/>
        <w:b w:val="0"/>
        <w:sz w:val="18"/>
        <w:szCs w:val="18"/>
        <w:lang w:val="bg-BG"/>
      </w:rPr>
      <w:t xml:space="preserve">                      </w:t>
    </w:r>
    <w:r>
      <w:rPr>
        <w:rFonts w:ascii="Times New Roman" w:hAnsi="Times New Roman" w:cs="Times New Roman"/>
        <w:b w:val="0"/>
        <w:sz w:val="18"/>
        <w:szCs w:val="18"/>
        <w:lang w:val="bg-BG"/>
      </w:rPr>
      <w:t xml:space="preserve">                </w:t>
    </w:r>
    <w:r w:rsidRPr="001C50A8">
      <w:rPr>
        <w:rFonts w:ascii="Times New Roman" w:hAnsi="Times New Roman" w:cs="Times New Roman"/>
        <w:b w:val="0"/>
        <w:sz w:val="18"/>
        <w:szCs w:val="18"/>
        <w:lang w:val="bg-BG"/>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2410"/>
      <w:gridCol w:w="2693"/>
      <w:gridCol w:w="2268"/>
      <w:gridCol w:w="2552"/>
    </w:tblGrid>
    <w:tr w:rsidR="00BB1EA3" w:rsidRPr="004657DA" w14:paraId="60B61398" w14:textId="77777777" w:rsidTr="00BB1EA3">
      <w:tc>
        <w:tcPr>
          <w:tcW w:w="2410" w:type="dxa"/>
          <w:shd w:val="clear" w:color="auto" w:fill="D0CECE"/>
        </w:tcPr>
        <w:p w14:paraId="4D96EEE3" w14:textId="77777777" w:rsidR="00BB1EA3" w:rsidRPr="00D223AE" w:rsidRDefault="00BB1EA3" w:rsidP="00D223AE">
          <w:pPr>
            <w:pStyle w:val="Heading4"/>
            <w:jc w:val="left"/>
            <w:rPr>
              <w:b/>
              <w:sz w:val="24"/>
              <w:szCs w:val="24"/>
            </w:rPr>
          </w:pPr>
          <w:r w:rsidRPr="00D223AE">
            <w:rPr>
              <w:b/>
              <w:sz w:val="24"/>
              <w:szCs w:val="24"/>
            </w:rPr>
            <w:t>Разработил:</w:t>
          </w:r>
        </w:p>
      </w:tc>
      <w:tc>
        <w:tcPr>
          <w:tcW w:w="2693" w:type="dxa"/>
          <w:shd w:val="clear" w:color="auto" w:fill="D0CECE"/>
        </w:tcPr>
        <w:p w14:paraId="3257610B" w14:textId="77777777" w:rsidR="00BB1EA3" w:rsidRPr="00D223AE" w:rsidRDefault="00BB1EA3" w:rsidP="00D223AE">
          <w:pPr>
            <w:pStyle w:val="Heading4"/>
            <w:jc w:val="left"/>
            <w:rPr>
              <w:b/>
              <w:sz w:val="24"/>
              <w:szCs w:val="24"/>
            </w:rPr>
          </w:pPr>
          <w:r w:rsidRPr="00D223AE">
            <w:rPr>
              <w:b/>
              <w:sz w:val="24"/>
              <w:szCs w:val="24"/>
            </w:rPr>
            <w:t>доц.К. Минчев</w:t>
          </w:r>
        </w:p>
      </w:tc>
      <w:tc>
        <w:tcPr>
          <w:tcW w:w="2268" w:type="dxa"/>
          <w:shd w:val="clear" w:color="auto" w:fill="D0CECE"/>
        </w:tcPr>
        <w:p w14:paraId="5D32B005" w14:textId="2AA371A5" w:rsidR="00BB1EA3" w:rsidRPr="00D223AE" w:rsidRDefault="00D223AE" w:rsidP="00D223AE">
          <w:pPr>
            <w:pStyle w:val="Heading4"/>
            <w:jc w:val="left"/>
            <w:rPr>
              <w:b/>
              <w:sz w:val="24"/>
              <w:szCs w:val="24"/>
            </w:rPr>
          </w:pPr>
          <w:r w:rsidRPr="00D223AE">
            <w:rPr>
              <w:b/>
              <w:sz w:val="24"/>
              <w:szCs w:val="24"/>
            </w:rPr>
            <w:t>Водещ Оценител</w:t>
          </w:r>
        </w:p>
      </w:tc>
      <w:tc>
        <w:tcPr>
          <w:tcW w:w="2552" w:type="dxa"/>
          <w:shd w:val="clear" w:color="auto" w:fill="D0CECE"/>
        </w:tcPr>
        <w:p w14:paraId="7C97A586" w14:textId="77777777" w:rsidR="00BB1EA3" w:rsidRPr="00D223AE" w:rsidRDefault="00BB1EA3" w:rsidP="00BB1EA3">
          <w:pPr>
            <w:pStyle w:val="Heading4"/>
            <w:rPr>
              <w:b/>
              <w:sz w:val="24"/>
              <w:szCs w:val="24"/>
            </w:rPr>
          </w:pPr>
          <w:r w:rsidRPr="00D223AE">
            <w:rPr>
              <w:b/>
              <w:sz w:val="24"/>
              <w:szCs w:val="24"/>
            </w:rPr>
            <w:t>18.02.2017г.</w:t>
          </w:r>
        </w:p>
      </w:tc>
    </w:tr>
  </w:tbl>
  <w:p w14:paraId="6C9C45F9" w14:textId="77777777" w:rsidR="00BB1EA3" w:rsidRDefault="00BB1EA3" w:rsidP="00F84E4A">
    <w:pPr>
      <w:pStyle w:val="Header"/>
      <w:tabs>
        <w:tab w:val="left" w:pos="720"/>
      </w:tabs>
      <w:jc w:val="center"/>
      <w:rPr>
        <w:rFonts w:ascii="Times New Roman" w:hAnsi="Times New Roman"/>
        <w:b/>
        <w:bCs/>
        <w:sz w:val="18"/>
        <w:szCs w:val="18"/>
        <w:lang w:val="bg-BG"/>
      </w:rPr>
    </w:pPr>
  </w:p>
  <w:p w14:paraId="260774AE" w14:textId="466C6C2E" w:rsidR="00AA761E" w:rsidRPr="00F84E4A" w:rsidRDefault="00AA761E" w:rsidP="00F84E4A">
    <w:pPr>
      <w:pStyle w:val="Header"/>
      <w:tabs>
        <w:tab w:val="left" w:pos="720"/>
      </w:tabs>
      <w:jc w:val="center"/>
      <w:rPr>
        <w:rFonts w:ascii="Times New Roman" w:hAnsi="Times New Roman"/>
        <w:b/>
        <w:bCs/>
        <w:sz w:val="18"/>
        <w:szCs w:val="18"/>
      </w:rPr>
    </w:pPr>
    <w:r>
      <w:rPr>
        <w:rFonts w:ascii="Times New Roman" w:hAnsi="Times New Roman"/>
        <w:b/>
        <w:bCs/>
        <w:sz w:val="18"/>
        <w:szCs w:val="18"/>
        <w:lang w:val="bg-BG"/>
      </w:rPr>
      <w:t xml:space="preserve">                                                     </w:t>
    </w:r>
    <w:r w:rsidRPr="00F84E4A">
      <w:rPr>
        <w:rFonts w:ascii="Times New Roman" w:hAnsi="Times New Roman"/>
        <w:b/>
        <w:bCs/>
        <w:sz w:val="18"/>
        <w:szCs w:val="18"/>
      </w:rPr>
      <w:t xml:space="preserve">SC.PR.CPR[SYS1,1+] </w:t>
    </w:r>
    <w:r w:rsidRPr="00F84E4A">
      <w:rPr>
        <w:rFonts w:ascii="Times New Roman" w:hAnsi="Times New Roman"/>
        <w:b/>
        <w:bCs/>
        <w:sz w:val="18"/>
        <w:szCs w:val="18"/>
        <w:lang w:val="bg-BG"/>
      </w:rPr>
      <w:t xml:space="preserve"> </w:t>
    </w:r>
    <w:r w:rsidRPr="00F84E4A">
      <w:rPr>
        <w:rFonts w:ascii="Times New Roman" w:hAnsi="Times New Roman"/>
        <w:sz w:val="18"/>
        <w:szCs w:val="18"/>
        <w:lang w:val="bg-BG"/>
      </w:rPr>
      <w:t xml:space="preserve"> </w:t>
    </w:r>
    <w:r>
      <w:rPr>
        <w:rFonts w:ascii="Times New Roman" w:hAnsi="Times New Roman"/>
        <w:sz w:val="18"/>
        <w:szCs w:val="18"/>
        <w:lang w:val="bg-BG"/>
      </w:rPr>
      <w:t xml:space="preserve">                                                                   </w:t>
    </w:r>
    <w:r w:rsidRPr="00F84E4A">
      <w:rPr>
        <w:rFonts w:ascii="Times New Roman" w:hAnsi="Times New Roman"/>
        <w:sz w:val="18"/>
        <w:szCs w:val="18"/>
        <w:lang w:val="bg-BG"/>
      </w:rPr>
      <w:t xml:space="preserve"> </w:t>
    </w:r>
    <w:r w:rsidR="0084595E">
      <w:rPr>
        <w:rFonts w:ascii="Times New Roman" w:hAnsi="Times New Roman"/>
        <w:sz w:val="18"/>
        <w:szCs w:val="18"/>
        <w:lang w:val="bg-BG"/>
      </w:rPr>
      <w:t>стр.</w:t>
    </w:r>
    <w:r w:rsidRPr="00F84E4A">
      <w:rPr>
        <w:rFonts w:ascii="Times New Roman" w:hAnsi="Times New Roman"/>
        <w:sz w:val="18"/>
        <w:szCs w:val="18"/>
      </w:rPr>
      <w:t xml:space="preserve"> </w:t>
    </w:r>
    <w:r w:rsidRPr="00F84E4A">
      <w:rPr>
        <w:rFonts w:ascii="Times New Roman" w:hAnsi="Times New Roman"/>
        <w:sz w:val="18"/>
        <w:szCs w:val="18"/>
      </w:rPr>
      <w:fldChar w:fldCharType="begin"/>
    </w:r>
    <w:r w:rsidRPr="00F84E4A">
      <w:rPr>
        <w:rFonts w:ascii="Times New Roman" w:hAnsi="Times New Roman"/>
        <w:sz w:val="18"/>
        <w:szCs w:val="18"/>
      </w:rPr>
      <w:instrText xml:space="preserve"> PAGE </w:instrText>
    </w:r>
    <w:r w:rsidRPr="00F84E4A">
      <w:rPr>
        <w:rFonts w:ascii="Times New Roman" w:hAnsi="Times New Roman"/>
        <w:sz w:val="18"/>
        <w:szCs w:val="18"/>
      </w:rPr>
      <w:fldChar w:fldCharType="separate"/>
    </w:r>
    <w:r w:rsidR="000E77D1">
      <w:rPr>
        <w:rFonts w:ascii="Times New Roman" w:hAnsi="Times New Roman"/>
        <w:noProof/>
        <w:sz w:val="18"/>
        <w:szCs w:val="18"/>
      </w:rPr>
      <w:t>1</w:t>
    </w:r>
    <w:r w:rsidRPr="00F84E4A">
      <w:rPr>
        <w:rFonts w:ascii="Times New Roman" w:hAnsi="Times New Roman"/>
        <w:sz w:val="18"/>
        <w:szCs w:val="18"/>
      </w:rPr>
      <w:fldChar w:fldCharType="end"/>
    </w:r>
    <w:r w:rsidR="0084595E">
      <w:rPr>
        <w:rFonts w:ascii="Times New Roman" w:hAnsi="Times New Roman"/>
        <w:sz w:val="18"/>
        <w:szCs w:val="18"/>
        <w:lang w:val="bg-BG"/>
      </w:rPr>
      <w:t xml:space="preserve"> </w:t>
    </w:r>
    <w:r w:rsidR="0084595E">
      <w:rPr>
        <w:rFonts w:ascii="Times New Roman" w:hAnsi="Times New Roman"/>
        <w:sz w:val="18"/>
        <w:szCs w:val="18"/>
      </w:rPr>
      <w:t xml:space="preserve">от </w:t>
    </w:r>
    <w:r w:rsidRPr="00F84E4A">
      <w:rPr>
        <w:rFonts w:ascii="Times New Roman" w:hAnsi="Times New Roman"/>
        <w:sz w:val="18"/>
        <w:szCs w:val="18"/>
      </w:rPr>
      <w:t xml:space="preserve"> </w:t>
    </w:r>
    <w:r w:rsidRPr="00F84E4A">
      <w:rPr>
        <w:rFonts w:ascii="Times New Roman" w:hAnsi="Times New Roman"/>
        <w:sz w:val="18"/>
        <w:szCs w:val="18"/>
      </w:rPr>
      <w:fldChar w:fldCharType="begin"/>
    </w:r>
    <w:r w:rsidRPr="00F84E4A">
      <w:rPr>
        <w:rFonts w:ascii="Times New Roman" w:hAnsi="Times New Roman"/>
        <w:sz w:val="18"/>
        <w:szCs w:val="18"/>
      </w:rPr>
      <w:instrText xml:space="preserve"> NUMPAGES </w:instrText>
    </w:r>
    <w:r w:rsidRPr="00F84E4A">
      <w:rPr>
        <w:rFonts w:ascii="Times New Roman" w:hAnsi="Times New Roman"/>
        <w:sz w:val="18"/>
        <w:szCs w:val="18"/>
      </w:rPr>
      <w:fldChar w:fldCharType="separate"/>
    </w:r>
    <w:r w:rsidR="000E77D1">
      <w:rPr>
        <w:rFonts w:ascii="Times New Roman" w:hAnsi="Times New Roman"/>
        <w:noProof/>
        <w:sz w:val="18"/>
        <w:szCs w:val="18"/>
      </w:rPr>
      <w:t>12</w:t>
    </w:r>
    <w:r w:rsidRPr="00F84E4A">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5101" w14:textId="77777777" w:rsidR="00D83A78" w:rsidRDefault="00D83A78">
      <w:r>
        <w:separator/>
      </w:r>
    </w:p>
  </w:footnote>
  <w:footnote w:type="continuationSeparator" w:id="0">
    <w:p w14:paraId="7E10C6B0" w14:textId="77777777" w:rsidR="00D83A78" w:rsidRDefault="00D83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120C" w14:textId="77777777" w:rsidR="00AA761E" w:rsidRDefault="00AA761E">
    <w:pPr>
      <w:pStyle w:val="Header"/>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0CECE"/>
      <w:tblLayout w:type="fixed"/>
      <w:tblLook w:val="04A0" w:firstRow="1" w:lastRow="0" w:firstColumn="1" w:lastColumn="0" w:noHBand="0" w:noVBand="1"/>
    </w:tblPr>
    <w:tblGrid>
      <w:gridCol w:w="2405"/>
      <w:gridCol w:w="5040"/>
      <w:gridCol w:w="2530"/>
    </w:tblGrid>
    <w:tr w:rsidR="00AA761E" w14:paraId="3465ED2E" w14:textId="77777777" w:rsidTr="002A706B">
      <w:trPr>
        <w:cantSplit/>
        <w:trHeight w:val="534"/>
        <w:jc w:val="center"/>
      </w:trPr>
      <w:tc>
        <w:tcPr>
          <w:tcW w:w="2405" w:type="dxa"/>
          <w:vMerge w:val="restart"/>
          <w:tcBorders>
            <w:top w:val="single" w:sz="6" w:space="0" w:color="auto"/>
            <w:left w:val="single" w:sz="6" w:space="0" w:color="auto"/>
            <w:bottom w:val="single" w:sz="6" w:space="0" w:color="auto"/>
            <w:right w:val="single" w:sz="6" w:space="0" w:color="auto"/>
          </w:tcBorders>
          <w:shd w:val="clear" w:color="auto" w:fill="D0CECE"/>
          <w:vAlign w:val="center"/>
        </w:tcPr>
        <w:p w14:paraId="75165C2E" w14:textId="77777777" w:rsidR="00AA761E" w:rsidRPr="00F41D30" w:rsidRDefault="008220B6" w:rsidP="00844871">
          <w:pPr>
            <w:rPr>
              <w:rFonts w:ascii="Times New Roman" w:hAnsi="Times New Roman" w:cs="Times New Roman"/>
              <w:lang w:val="bg-BG"/>
            </w:rPr>
          </w:pPr>
          <w:r>
            <w:rPr>
              <w:noProof/>
              <w:lang w:val="bg-BG" w:eastAsia="bg-BG"/>
            </w:rPr>
            <w:drawing>
              <wp:inline distT="0" distB="0" distL="0" distR="0" wp14:anchorId="4AF55F42" wp14:editId="425440E4">
                <wp:extent cx="1388110" cy="286385"/>
                <wp:effectExtent l="0" t="0" r="0" b="0"/>
                <wp:docPr id="1" name="Picture 1"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286385"/>
                        </a:xfrm>
                        <a:prstGeom prst="rect">
                          <a:avLst/>
                        </a:prstGeom>
                        <a:noFill/>
                        <a:ln>
                          <a:noFill/>
                        </a:ln>
                      </pic:spPr>
                    </pic:pic>
                  </a:graphicData>
                </a:graphic>
              </wp:inline>
            </w:drawing>
          </w:r>
        </w:p>
      </w:tc>
      <w:tc>
        <w:tcPr>
          <w:tcW w:w="5040" w:type="dxa"/>
          <w:vMerge w:val="restart"/>
          <w:tcBorders>
            <w:top w:val="single" w:sz="6" w:space="0" w:color="auto"/>
            <w:left w:val="single" w:sz="6" w:space="0" w:color="auto"/>
            <w:bottom w:val="single" w:sz="6" w:space="0" w:color="auto"/>
            <w:right w:val="single" w:sz="6" w:space="0" w:color="auto"/>
          </w:tcBorders>
          <w:shd w:val="clear" w:color="auto" w:fill="D0CECE"/>
          <w:vAlign w:val="center"/>
        </w:tcPr>
        <w:p w14:paraId="75DB3A6F" w14:textId="77777777" w:rsidR="00AA761E" w:rsidRPr="000E77D1" w:rsidRDefault="00AA761E" w:rsidP="00844871">
          <w:pPr>
            <w:jc w:val="center"/>
            <w:rPr>
              <w:rFonts w:ascii="Times New Roman" w:hAnsi="Times New Roman" w:cs="Times New Roman"/>
              <w:b/>
              <w:lang w:val="bg-BG"/>
            </w:rPr>
          </w:pPr>
          <w:r w:rsidRPr="000E77D1">
            <w:rPr>
              <w:rFonts w:ascii="Times New Roman" w:hAnsi="Times New Roman" w:cs="Times New Roman"/>
              <w:b/>
              <w:lang w:val="bg-BG"/>
            </w:rPr>
            <w:t>ПРОЦЕДУРA ЗА ОЦЕНЯВАНЕ НА СТРОИТЕЛНИ ПРОДУКТИ</w:t>
          </w:r>
        </w:p>
        <w:p w14:paraId="765D998D" w14:textId="77777777" w:rsidR="00AA761E" w:rsidRPr="000E77D1" w:rsidRDefault="00AA761E" w:rsidP="00844871">
          <w:pPr>
            <w:jc w:val="center"/>
            <w:rPr>
              <w:rFonts w:ascii="Times New Roman" w:hAnsi="Times New Roman" w:cs="Times New Roman"/>
              <w:lang w:val="bg-BG"/>
            </w:rPr>
          </w:pPr>
          <w:r w:rsidRPr="000E77D1">
            <w:rPr>
              <w:rFonts w:ascii="Times New Roman" w:hAnsi="Times New Roman" w:cs="Times New Roman"/>
              <w:b/>
              <w:lang w:val="bg-BG"/>
            </w:rPr>
            <w:t>ПО СИСТЕМА 1,1+</w:t>
          </w:r>
        </w:p>
      </w:tc>
      <w:tc>
        <w:tcPr>
          <w:tcW w:w="2530" w:type="dxa"/>
          <w:tcBorders>
            <w:top w:val="single" w:sz="6" w:space="0" w:color="auto"/>
            <w:left w:val="single" w:sz="6" w:space="0" w:color="auto"/>
            <w:bottom w:val="single" w:sz="6" w:space="0" w:color="auto"/>
            <w:right w:val="single" w:sz="6" w:space="0" w:color="auto"/>
          </w:tcBorders>
          <w:shd w:val="clear" w:color="auto" w:fill="D0CECE"/>
          <w:vAlign w:val="center"/>
        </w:tcPr>
        <w:p w14:paraId="7FD89F58" w14:textId="77777777" w:rsidR="00AA761E" w:rsidRPr="000E77D1" w:rsidRDefault="00AA761E" w:rsidP="00844871">
          <w:pPr>
            <w:pStyle w:val="Header"/>
            <w:tabs>
              <w:tab w:val="left" w:pos="720"/>
            </w:tabs>
            <w:rPr>
              <w:rFonts w:ascii="Times New Roman" w:hAnsi="Times New Roman"/>
              <w:b/>
              <w:bCs/>
              <w:lang w:val="bg-BG"/>
            </w:rPr>
          </w:pPr>
          <w:r w:rsidRPr="000E77D1">
            <w:rPr>
              <w:rFonts w:ascii="Times New Roman" w:hAnsi="Times New Roman"/>
              <w:b/>
              <w:lang w:val="bg-BG"/>
            </w:rPr>
            <w:t>код:</w:t>
          </w:r>
          <w:r w:rsidRPr="000E77D1">
            <w:rPr>
              <w:rFonts w:ascii="Times New Roman" w:hAnsi="Times New Roman"/>
              <w:b/>
              <w:bCs/>
              <w:lang w:val="bg-BG"/>
            </w:rPr>
            <w:t xml:space="preserve"> </w:t>
          </w:r>
          <w:r w:rsidRPr="000E77D1">
            <w:rPr>
              <w:rFonts w:ascii="Times New Roman" w:hAnsi="Times New Roman"/>
              <w:b/>
              <w:bCs/>
              <w:lang w:val="fr-FR"/>
            </w:rPr>
            <w:t>SC</w:t>
          </w:r>
          <w:r w:rsidRPr="000E77D1">
            <w:rPr>
              <w:rFonts w:ascii="Times New Roman" w:hAnsi="Times New Roman"/>
              <w:b/>
              <w:bCs/>
              <w:lang w:val="bg-BG"/>
            </w:rPr>
            <w:t>.</w:t>
          </w:r>
          <w:r w:rsidRPr="000E77D1">
            <w:rPr>
              <w:rFonts w:ascii="Times New Roman" w:hAnsi="Times New Roman"/>
              <w:b/>
              <w:bCs/>
              <w:lang w:val="fr-FR"/>
            </w:rPr>
            <w:t>PR</w:t>
          </w:r>
          <w:r w:rsidRPr="000E77D1">
            <w:rPr>
              <w:rFonts w:ascii="Times New Roman" w:hAnsi="Times New Roman"/>
              <w:b/>
              <w:bCs/>
              <w:lang w:val="bg-BG"/>
            </w:rPr>
            <w:t>.</w:t>
          </w:r>
          <w:r w:rsidRPr="000E77D1">
            <w:rPr>
              <w:rFonts w:ascii="Times New Roman" w:hAnsi="Times New Roman"/>
              <w:b/>
              <w:bCs/>
              <w:lang w:val="fr-FR"/>
            </w:rPr>
            <w:t>CPR</w:t>
          </w:r>
          <w:r w:rsidRPr="000E77D1">
            <w:rPr>
              <w:rFonts w:ascii="Times New Roman" w:hAnsi="Times New Roman"/>
              <w:b/>
              <w:bCs/>
              <w:lang w:val="bg-BG"/>
            </w:rPr>
            <w:t>[</w:t>
          </w:r>
          <w:r w:rsidRPr="000E77D1">
            <w:rPr>
              <w:rFonts w:ascii="Times New Roman" w:hAnsi="Times New Roman"/>
              <w:b/>
              <w:bCs/>
              <w:lang w:val="fr-FR"/>
            </w:rPr>
            <w:t>SYS</w:t>
          </w:r>
          <w:r w:rsidRPr="000E77D1">
            <w:rPr>
              <w:rFonts w:ascii="Times New Roman" w:hAnsi="Times New Roman"/>
              <w:b/>
              <w:bCs/>
              <w:lang w:val="bg-BG"/>
            </w:rPr>
            <w:t xml:space="preserve">1,1+] </w:t>
          </w:r>
        </w:p>
      </w:tc>
    </w:tr>
    <w:tr w:rsidR="00AA761E" w14:paraId="78EF8C4D" w14:textId="77777777" w:rsidTr="002A706B">
      <w:trPr>
        <w:cantSplit/>
        <w:trHeight w:val="542"/>
        <w:jc w:val="center"/>
      </w:trPr>
      <w:tc>
        <w:tcPr>
          <w:tcW w:w="2405" w:type="dxa"/>
          <w:vMerge/>
          <w:tcBorders>
            <w:top w:val="single" w:sz="6" w:space="0" w:color="auto"/>
            <w:left w:val="single" w:sz="6" w:space="0" w:color="auto"/>
            <w:bottom w:val="single" w:sz="6" w:space="0" w:color="auto"/>
            <w:right w:val="single" w:sz="6" w:space="0" w:color="auto"/>
          </w:tcBorders>
          <w:shd w:val="clear" w:color="auto" w:fill="D0CECE"/>
          <w:vAlign w:val="center"/>
        </w:tcPr>
        <w:p w14:paraId="4548BB14" w14:textId="77777777" w:rsidR="00AA761E" w:rsidRPr="00F41D30" w:rsidRDefault="00AA761E" w:rsidP="00844871">
          <w:pPr>
            <w:rPr>
              <w:rFonts w:ascii="Times New Roman" w:hAnsi="Times New Roman" w:cs="Times New Roman"/>
              <w:lang w:val="bg-BG"/>
            </w:rPr>
          </w:pPr>
        </w:p>
      </w:tc>
      <w:tc>
        <w:tcPr>
          <w:tcW w:w="5040" w:type="dxa"/>
          <w:vMerge/>
          <w:tcBorders>
            <w:top w:val="single" w:sz="6" w:space="0" w:color="auto"/>
            <w:left w:val="single" w:sz="6" w:space="0" w:color="auto"/>
            <w:bottom w:val="single" w:sz="6" w:space="0" w:color="auto"/>
            <w:right w:val="single" w:sz="6" w:space="0" w:color="auto"/>
          </w:tcBorders>
          <w:shd w:val="clear" w:color="auto" w:fill="D0CECE"/>
          <w:vAlign w:val="center"/>
        </w:tcPr>
        <w:p w14:paraId="123DBF0B" w14:textId="77777777" w:rsidR="00AA761E" w:rsidRPr="000E77D1" w:rsidRDefault="00AA761E" w:rsidP="00844871">
          <w:pPr>
            <w:rPr>
              <w:rFonts w:ascii="Times New Roman" w:hAnsi="Times New Roman" w:cs="Times New Roman"/>
              <w:lang w:val="bg-BG"/>
            </w:rPr>
          </w:pPr>
        </w:p>
      </w:tc>
      <w:tc>
        <w:tcPr>
          <w:tcW w:w="2530" w:type="dxa"/>
          <w:tcBorders>
            <w:top w:val="single" w:sz="6" w:space="0" w:color="auto"/>
            <w:left w:val="single" w:sz="6" w:space="0" w:color="auto"/>
            <w:bottom w:val="single" w:sz="6" w:space="0" w:color="auto"/>
            <w:right w:val="single" w:sz="6" w:space="0" w:color="auto"/>
          </w:tcBorders>
          <w:shd w:val="clear" w:color="auto" w:fill="D0CECE"/>
          <w:vAlign w:val="center"/>
        </w:tcPr>
        <w:p w14:paraId="65D6B520" w14:textId="1E0F0829" w:rsidR="00AA761E" w:rsidRPr="000E77D1" w:rsidRDefault="003B0708" w:rsidP="00844871">
          <w:pPr>
            <w:rPr>
              <w:rFonts w:ascii="Times New Roman" w:hAnsi="Times New Roman" w:cs="Times New Roman"/>
              <w:b/>
              <w:lang w:val="en-US"/>
            </w:rPr>
          </w:pPr>
          <w:r w:rsidRPr="000E77D1">
            <w:rPr>
              <w:rFonts w:ascii="Times New Roman" w:hAnsi="Times New Roman" w:cs="Times New Roman"/>
              <w:b/>
              <w:lang w:val="bg-BG"/>
            </w:rPr>
            <w:t>Версия 5, рев. дата: 02.09.2019</w:t>
          </w:r>
        </w:p>
      </w:tc>
    </w:tr>
    <w:tr w:rsidR="00AA761E" w14:paraId="61F01A15" w14:textId="77777777" w:rsidTr="002A706B">
      <w:trPr>
        <w:cantSplit/>
        <w:trHeight w:val="419"/>
        <w:jc w:val="center"/>
      </w:trPr>
      <w:tc>
        <w:tcPr>
          <w:tcW w:w="2405" w:type="dxa"/>
          <w:vMerge/>
          <w:tcBorders>
            <w:top w:val="single" w:sz="6" w:space="0" w:color="auto"/>
            <w:left w:val="single" w:sz="6" w:space="0" w:color="auto"/>
            <w:bottom w:val="single" w:sz="6" w:space="0" w:color="auto"/>
            <w:right w:val="single" w:sz="6" w:space="0" w:color="auto"/>
          </w:tcBorders>
          <w:shd w:val="clear" w:color="auto" w:fill="D0CECE"/>
          <w:vAlign w:val="center"/>
        </w:tcPr>
        <w:p w14:paraId="18E65398" w14:textId="77777777" w:rsidR="00AA761E" w:rsidRPr="00F41D30" w:rsidRDefault="00AA761E" w:rsidP="00844871">
          <w:pPr>
            <w:rPr>
              <w:rFonts w:ascii="Times New Roman" w:hAnsi="Times New Roman" w:cs="Times New Roman"/>
              <w:lang w:val="bg-BG"/>
            </w:rPr>
          </w:pPr>
        </w:p>
      </w:tc>
      <w:tc>
        <w:tcPr>
          <w:tcW w:w="5040" w:type="dxa"/>
          <w:vMerge/>
          <w:tcBorders>
            <w:top w:val="single" w:sz="6" w:space="0" w:color="auto"/>
            <w:left w:val="single" w:sz="6" w:space="0" w:color="auto"/>
            <w:bottom w:val="single" w:sz="6" w:space="0" w:color="auto"/>
            <w:right w:val="single" w:sz="6" w:space="0" w:color="auto"/>
          </w:tcBorders>
          <w:shd w:val="clear" w:color="auto" w:fill="D0CECE"/>
          <w:vAlign w:val="center"/>
        </w:tcPr>
        <w:p w14:paraId="5721BE2B" w14:textId="77777777" w:rsidR="00AA761E" w:rsidRPr="00F41D30" w:rsidRDefault="00AA761E" w:rsidP="00844871">
          <w:pPr>
            <w:rPr>
              <w:rFonts w:ascii="Times New Roman" w:hAnsi="Times New Roman" w:cs="Times New Roman"/>
              <w:lang w:val="bg-BG"/>
            </w:rPr>
          </w:pPr>
        </w:p>
      </w:tc>
      <w:tc>
        <w:tcPr>
          <w:tcW w:w="2530" w:type="dxa"/>
          <w:tcBorders>
            <w:top w:val="single" w:sz="6" w:space="0" w:color="auto"/>
            <w:left w:val="single" w:sz="6" w:space="0" w:color="auto"/>
            <w:bottom w:val="single" w:sz="6" w:space="0" w:color="auto"/>
            <w:right w:val="single" w:sz="6" w:space="0" w:color="auto"/>
          </w:tcBorders>
          <w:shd w:val="clear" w:color="auto" w:fill="D0CECE"/>
          <w:vAlign w:val="center"/>
        </w:tcPr>
        <w:p w14:paraId="44894A31" w14:textId="535BD8F8" w:rsidR="00AA761E" w:rsidRPr="00304887" w:rsidRDefault="00304887" w:rsidP="00844871">
          <w:pPr>
            <w:rPr>
              <w:rFonts w:ascii="Times New Roman" w:hAnsi="Times New Roman" w:cs="Times New Roman"/>
              <w:b/>
              <w:lang w:val="bg-BG"/>
            </w:rPr>
          </w:pPr>
          <w:r>
            <w:rPr>
              <w:rFonts w:ascii="Times New Roman" w:hAnsi="Times New Roman" w:cs="Times New Roman"/>
              <w:b/>
              <w:lang w:val="bg-BG"/>
            </w:rPr>
            <w:t>Оригинал</w:t>
          </w:r>
        </w:p>
      </w:tc>
    </w:tr>
  </w:tbl>
  <w:p w14:paraId="53258121" w14:textId="77777777" w:rsidR="00AA761E" w:rsidRDefault="00AA76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C08C" w14:textId="77777777" w:rsidR="00AA761E" w:rsidRDefault="00AA761E">
    <w:pPr>
      <w:pStyle w:val="Header"/>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0CECE"/>
      <w:tblLayout w:type="fixed"/>
      <w:tblLook w:val="04A0" w:firstRow="1" w:lastRow="0" w:firstColumn="1" w:lastColumn="0" w:noHBand="0" w:noVBand="1"/>
    </w:tblPr>
    <w:tblGrid>
      <w:gridCol w:w="2405"/>
      <w:gridCol w:w="5040"/>
      <w:gridCol w:w="2530"/>
    </w:tblGrid>
    <w:tr w:rsidR="00AA761E" w14:paraId="29DF6757" w14:textId="77777777" w:rsidTr="002A706B">
      <w:trPr>
        <w:cantSplit/>
        <w:trHeight w:val="534"/>
        <w:jc w:val="center"/>
      </w:trPr>
      <w:tc>
        <w:tcPr>
          <w:tcW w:w="2405" w:type="dxa"/>
          <w:vMerge w:val="restart"/>
          <w:tcBorders>
            <w:top w:val="single" w:sz="6" w:space="0" w:color="auto"/>
            <w:left w:val="single" w:sz="6" w:space="0" w:color="auto"/>
            <w:bottom w:val="single" w:sz="6" w:space="0" w:color="auto"/>
            <w:right w:val="single" w:sz="6" w:space="0" w:color="auto"/>
          </w:tcBorders>
          <w:shd w:val="clear" w:color="auto" w:fill="D0CECE"/>
          <w:vAlign w:val="center"/>
        </w:tcPr>
        <w:p w14:paraId="45F57D3F" w14:textId="77777777" w:rsidR="00AA761E" w:rsidRPr="00F41D30" w:rsidRDefault="008220B6" w:rsidP="002A706B">
          <w:pPr>
            <w:rPr>
              <w:rFonts w:ascii="Times New Roman" w:hAnsi="Times New Roman" w:cs="Times New Roman"/>
              <w:lang w:val="bg-BG"/>
            </w:rPr>
          </w:pPr>
          <w:r>
            <w:rPr>
              <w:noProof/>
              <w:lang w:val="bg-BG" w:eastAsia="bg-BG"/>
            </w:rPr>
            <w:drawing>
              <wp:inline distT="0" distB="0" distL="0" distR="0" wp14:anchorId="354A4378" wp14:editId="7D0B27DC">
                <wp:extent cx="1388110" cy="286385"/>
                <wp:effectExtent l="0" t="0" r="0" b="0"/>
                <wp:docPr id="2" name="Picture 2"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286385"/>
                        </a:xfrm>
                        <a:prstGeom prst="rect">
                          <a:avLst/>
                        </a:prstGeom>
                        <a:noFill/>
                        <a:ln>
                          <a:noFill/>
                        </a:ln>
                      </pic:spPr>
                    </pic:pic>
                  </a:graphicData>
                </a:graphic>
              </wp:inline>
            </w:drawing>
          </w:r>
        </w:p>
      </w:tc>
      <w:tc>
        <w:tcPr>
          <w:tcW w:w="5040" w:type="dxa"/>
          <w:vMerge w:val="restart"/>
          <w:tcBorders>
            <w:top w:val="single" w:sz="6" w:space="0" w:color="auto"/>
            <w:left w:val="single" w:sz="6" w:space="0" w:color="auto"/>
            <w:bottom w:val="single" w:sz="6" w:space="0" w:color="auto"/>
            <w:right w:val="single" w:sz="6" w:space="0" w:color="auto"/>
          </w:tcBorders>
          <w:shd w:val="clear" w:color="auto" w:fill="D0CECE"/>
          <w:vAlign w:val="center"/>
        </w:tcPr>
        <w:p w14:paraId="75D2B12D" w14:textId="77777777" w:rsidR="00AA761E" w:rsidRPr="000E77D1" w:rsidRDefault="00AA761E" w:rsidP="002A706B">
          <w:pPr>
            <w:jc w:val="center"/>
            <w:rPr>
              <w:rFonts w:ascii="Times New Roman" w:hAnsi="Times New Roman" w:cs="Times New Roman"/>
              <w:b/>
              <w:lang w:val="bg-BG"/>
            </w:rPr>
          </w:pPr>
          <w:r w:rsidRPr="000E77D1">
            <w:rPr>
              <w:rFonts w:ascii="Times New Roman" w:hAnsi="Times New Roman" w:cs="Times New Roman"/>
              <w:b/>
              <w:lang w:val="bg-BG"/>
            </w:rPr>
            <w:t>ПРОЦЕДУРA ЗА ОЦЕНЯВАНЕ НА СТРОИТЕЛНИ ПРОДУКТИ</w:t>
          </w:r>
        </w:p>
        <w:p w14:paraId="2EE3FCA4" w14:textId="77777777" w:rsidR="00AA761E" w:rsidRPr="000E77D1" w:rsidRDefault="00AA761E" w:rsidP="002A706B">
          <w:pPr>
            <w:jc w:val="center"/>
            <w:rPr>
              <w:rFonts w:ascii="Times New Roman" w:hAnsi="Times New Roman" w:cs="Times New Roman"/>
              <w:lang w:val="bg-BG"/>
            </w:rPr>
          </w:pPr>
          <w:r w:rsidRPr="000E77D1">
            <w:rPr>
              <w:rFonts w:ascii="Times New Roman" w:hAnsi="Times New Roman" w:cs="Times New Roman"/>
              <w:b/>
              <w:lang w:val="bg-BG"/>
            </w:rPr>
            <w:t>ПО СИСТЕМА 1,1+</w:t>
          </w:r>
        </w:p>
      </w:tc>
      <w:tc>
        <w:tcPr>
          <w:tcW w:w="2530" w:type="dxa"/>
          <w:tcBorders>
            <w:top w:val="single" w:sz="6" w:space="0" w:color="auto"/>
            <w:left w:val="single" w:sz="6" w:space="0" w:color="auto"/>
            <w:bottom w:val="single" w:sz="6" w:space="0" w:color="auto"/>
            <w:right w:val="single" w:sz="6" w:space="0" w:color="auto"/>
          </w:tcBorders>
          <w:shd w:val="clear" w:color="auto" w:fill="D0CECE"/>
          <w:vAlign w:val="center"/>
        </w:tcPr>
        <w:p w14:paraId="7B5FEBA1" w14:textId="77777777" w:rsidR="00AA761E" w:rsidRPr="000E77D1" w:rsidRDefault="00AA761E" w:rsidP="002A706B">
          <w:pPr>
            <w:pStyle w:val="Header"/>
            <w:tabs>
              <w:tab w:val="left" w:pos="720"/>
            </w:tabs>
            <w:rPr>
              <w:rFonts w:ascii="Times New Roman" w:hAnsi="Times New Roman"/>
              <w:b/>
              <w:bCs/>
              <w:lang w:val="bg-BG"/>
            </w:rPr>
          </w:pPr>
          <w:r w:rsidRPr="000E77D1">
            <w:rPr>
              <w:rFonts w:ascii="Times New Roman" w:hAnsi="Times New Roman"/>
              <w:b/>
              <w:lang w:val="bg-BG"/>
            </w:rPr>
            <w:t>код:</w:t>
          </w:r>
          <w:r w:rsidRPr="000E77D1">
            <w:rPr>
              <w:rFonts w:ascii="Times New Roman" w:hAnsi="Times New Roman"/>
              <w:b/>
              <w:bCs/>
              <w:lang w:val="bg-BG"/>
            </w:rPr>
            <w:t xml:space="preserve"> </w:t>
          </w:r>
          <w:r w:rsidRPr="000E77D1">
            <w:rPr>
              <w:rFonts w:ascii="Times New Roman" w:hAnsi="Times New Roman"/>
              <w:b/>
              <w:bCs/>
              <w:lang w:val="fr-FR"/>
            </w:rPr>
            <w:t>SC</w:t>
          </w:r>
          <w:r w:rsidRPr="000E77D1">
            <w:rPr>
              <w:rFonts w:ascii="Times New Roman" w:hAnsi="Times New Roman"/>
              <w:b/>
              <w:bCs/>
              <w:lang w:val="bg-BG"/>
            </w:rPr>
            <w:t>.</w:t>
          </w:r>
          <w:r w:rsidRPr="000E77D1">
            <w:rPr>
              <w:rFonts w:ascii="Times New Roman" w:hAnsi="Times New Roman"/>
              <w:b/>
              <w:bCs/>
              <w:lang w:val="fr-FR"/>
            </w:rPr>
            <w:t>PR</w:t>
          </w:r>
          <w:r w:rsidRPr="000E77D1">
            <w:rPr>
              <w:rFonts w:ascii="Times New Roman" w:hAnsi="Times New Roman"/>
              <w:b/>
              <w:bCs/>
              <w:lang w:val="bg-BG"/>
            </w:rPr>
            <w:t>.</w:t>
          </w:r>
          <w:r w:rsidRPr="000E77D1">
            <w:rPr>
              <w:rFonts w:ascii="Times New Roman" w:hAnsi="Times New Roman"/>
              <w:b/>
              <w:bCs/>
              <w:lang w:val="fr-FR"/>
            </w:rPr>
            <w:t>CPR</w:t>
          </w:r>
          <w:r w:rsidRPr="000E77D1">
            <w:rPr>
              <w:rFonts w:ascii="Times New Roman" w:hAnsi="Times New Roman"/>
              <w:b/>
              <w:bCs/>
              <w:lang w:val="bg-BG"/>
            </w:rPr>
            <w:t>[</w:t>
          </w:r>
          <w:r w:rsidRPr="000E77D1">
            <w:rPr>
              <w:rFonts w:ascii="Times New Roman" w:hAnsi="Times New Roman"/>
              <w:b/>
              <w:bCs/>
              <w:lang w:val="fr-FR"/>
            </w:rPr>
            <w:t>SYS</w:t>
          </w:r>
          <w:r w:rsidRPr="000E77D1">
            <w:rPr>
              <w:rFonts w:ascii="Times New Roman" w:hAnsi="Times New Roman"/>
              <w:b/>
              <w:bCs/>
              <w:lang w:val="bg-BG"/>
            </w:rPr>
            <w:t xml:space="preserve">1,1+] </w:t>
          </w:r>
        </w:p>
      </w:tc>
    </w:tr>
    <w:tr w:rsidR="00AA761E" w14:paraId="3F38BA80" w14:textId="77777777" w:rsidTr="002A706B">
      <w:trPr>
        <w:cantSplit/>
        <w:trHeight w:val="542"/>
        <w:jc w:val="center"/>
      </w:trPr>
      <w:tc>
        <w:tcPr>
          <w:tcW w:w="2405" w:type="dxa"/>
          <w:vMerge/>
          <w:tcBorders>
            <w:top w:val="single" w:sz="6" w:space="0" w:color="auto"/>
            <w:left w:val="single" w:sz="6" w:space="0" w:color="auto"/>
            <w:bottom w:val="single" w:sz="6" w:space="0" w:color="auto"/>
            <w:right w:val="single" w:sz="6" w:space="0" w:color="auto"/>
          </w:tcBorders>
          <w:shd w:val="clear" w:color="auto" w:fill="D0CECE"/>
          <w:vAlign w:val="center"/>
        </w:tcPr>
        <w:p w14:paraId="7A8C4526" w14:textId="77777777" w:rsidR="00AA761E" w:rsidRPr="00F41D30" w:rsidRDefault="00AA761E" w:rsidP="002A706B">
          <w:pPr>
            <w:rPr>
              <w:rFonts w:ascii="Times New Roman" w:hAnsi="Times New Roman" w:cs="Times New Roman"/>
              <w:lang w:val="bg-BG"/>
            </w:rPr>
          </w:pPr>
        </w:p>
      </w:tc>
      <w:tc>
        <w:tcPr>
          <w:tcW w:w="5040" w:type="dxa"/>
          <w:vMerge/>
          <w:tcBorders>
            <w:top w:val="single" w:sz="6" w:space="0" w:color="auto"/>
            <w:left w:val="single" w:sz="6" w:space="0" w:color="auto"/>
            <w:bottom w:val="single" w:sz="6" w:space="0" w:color="auto"/>
            <w:right w:val="single" w:sz="6" w:space="0" w:color="auto"/>
          </w:tcBorders>
          <w:shd w:val="clear" w:color="auto" w:fill="D0CECE"/>
          <w:vAlign w:val="center"/>
        </w:tcPr>
        <w:p w14:paraId="7245CD1F" w14:textId="77777777" w:rsidR="00AA761E" w:rsidRPr="000E77D1" w:rsidRDefault="00AA761E" w:rsidP="002A706B">
          <w:pPr>
            <w:rPr>
              <w:rFonts w:ascii="Times New Roman" w:hAnsi="Times New Roman" w:cs="Times New Roman"/>
              <w:lang w:val="bg-BG"/>
            </w:rPr>
          </w:pPr>
        </w:p>
      </w:tc>
      <w:tc>
        <w:tcPr>
          <w:tcW w:w="2530" w:type="dxa"/>
          <w:tcBorders>
            <w:top w:val="single" w:sz="6" w:space="0" w:color="auto"/>
            <w:left w:val="single" w:sz="6" w:space="0" w:color="auto"/>
            <w:bottom w:val="single" w:sz="6" w:space="0" w:color="auto"/>
            <w:right w:val="single" w:sz="6" w:space="0" w:color="auto"/>
          </w:tcBorders>
          <w:shd w:val="clear" w:color="auto" w:fill="D0CECE"/>
          <w:vAlign w:val="center"/>
        </w:tcPr>
        <w:p w14:paraId="7ADB0416" w14:textId="63D79CB7" w:rsidR="00AA761E" w:rsidRPr="000E77D1" w:rsidRDefault="00AA761E" w:rsidP="002A706B">
          <w:pPr>
            <w:rPr>
              <w:rFonts w:ascii="Times New Roman" w:hAnsi="Times New Roman" w:cs="Times New Roman"/>
              <w:b/>
              <w:lang w:val="bg-BG"/>
            </w:rPr>
          </w:pPr>
          <w:r w:rsidRPr="000E77D1">
            <w:rPr>
              <w:rFonts w:ascii="Times New Roman" w:hAnsi="Times New Roman" w:cs="Times New Roman"/>
              <w:b/>
              <w:lang w:val="bg-BG"/>
            </w:rPr>
            <w:t xml:space="preserve">Версия </w:t>
          </w:r>
          <w:r w:rsidR="003B0708" w:rsidRPr="000E77D1">
            <w:rPr>
              <w:rFonts w:ascii="Times New Roman" w:hAnsi="Times New Roman" w:cs="Times New Roman"/>
              <w:b/>
              <w:lang w:val="bg-BG"/>
            </w:rPr>
            <w:t>5, рев. дата: 02.09.2019</w:t>
          </w:r>
        </w:p>
      </w:tc>
    </w:tr>
    <w:tr w:rsidR="00AA761E" w14:paraId="6DCF756B" w14:textId="77777777" w:rsidTr="002A706B">
      <w:trPr>
        <w:cantSplit/>
        <w:trHeight w:val="419"/>
        <w:jc w:val="center"/>
      </w:trPr>
      <w:tc>
        <w:tcPr>
          <w:tcW w:w="2405" w:type="dxa"/>
          <w:vMerge/>
          <w:tcBorders>
            <w:top w:val="single" w:sz="6" w:space="0" w:color="auto"/>
            <w:left w:val="single" w:sz="6" w:space="0" w:color="auto"/>
            <w:bottom w:val="single" w:sz="6" w:space="0" w:color="auto"/>
            <w:right w:val="single" w:sz="6" w:space="0" w:color="auto"/>
          </w:tcBorders>
          <w:shd w:val="clear" w:color="auto" w:fill="D0CECE"/>
          <w:vAlign w:val="center"/>
        </w:tcPr>
        <w:p w14:paraId="7E5799BC" w14:textId="77777777" w:rsidR="00AA761E" w:rsidRPr="00F41D30" w:rsidRDefault="00AA761E" w:rsidP="002A706B">
          <w:pPr>
            <w:rPr>
              <w:rFonts w:ascii="Times New Roman" w:hAnsi="Times New Roman" w:cs="Times New Roman"/>
              <w:lang w:val="bg-BG"/>
            </w:rPr>
          </w:pPr>
        </w:p>
      </w:tc>
      <w:tc>
        <w:tcPr>
          <w:tcW w:w="5040" w:type="dxa"/>
          <w:vMerge/>
          <w:tcBorders>
            <w:top w:val="single" w:sz="6" w:space="0" w:color="auto"/>
            <w:left w:val="single" w:sz="6" w:space="0" w:color="auto"/>
            <w:bottom w:val="single" w:sz="6" w:space="0" w:color="auto"/>
            <w:right w:val="single" w:sz="6" w:space="0" w:color="auto"/>
          </w:tcBorders>
          <w:shd w:val="clear" w:color="auto" w:fill="D0CECE"/>
          <w:vAlign w:val="center"/>
        </w:tcPr>
        <w:p w14:paraId="01B1CE51" w14:textId="77777777" w:rsidR="00AA761E" w:rsidRPr="00F41D30" w:rsidRDefault="00AA761E" w:rsidP="002A706B">
          <w:pPr>
            <w:rPr>
              <w:rFonts w:ascii="Times New Roman" w:hAnsi="Times New Roman" w:cs="Times New Roman"/>
              <w:lang w:val="bg-BG"/>
            </w:rPr>
          </w:pPr>
        </w:p>
      </w:tc>
      <w:tc>
        <w:tcPr>
          <w:tcW w:w="2530" w:type="dxa"/>
          <w:tcBorders>
            <w:top w:val="single" w:sz="6" w:space="0" w:color="auto"/>
            <w:left w:val="single" w:sz="6" w:space="0" w:color="auto"/>
            <w:bottom w:val="single" w:sz="6" w:space="0" w:color="auto"/>
            <w:right w:val="single" w:sz="6" w:space="0" w:color="auto"/>
          </w:tcBorders>
          <w:shd w:val="clear" w:color="auto" w:fill="D0CECE"/>
          <w:vAlign w:val="center"/>
        </w:tcPr>
        <w:p w14:paraId="1D44A736" w14:textId="68F0C5BB" w:rsidR="00AA761E" w:rsidRPr="00F41D30" w:rsidRDefault="00147172" w:rsidP="002A706B">
          <w:pPr>
            <w:rPr>
              <w:rFonts w:ascii="Times New Roman" w:hAnsi="Times New Roman" w:cs="Times New Roman"/>
              <w:b/>
              <w:lang w:val="en-US"/>
            </w:rPr>
          </w:pPr>
          <w:r>
            <w:rPr>
              <w:rFonts w:ascii="Times New Roman" w:hAnsi="Times New Roman" w:cs="Times New Roman"/>
              <w:b/>
              <w:lang w:val="bg-BG"/>
            </w:rPr>
            <w:t>Оригинал</w:t>
          </w:r>
        </w:p>
      </w:tc>
    </w:tr>
  </w:tbl>
  <w:p w14:paraId="4AD8808F" w14:textId="77777777" w:rsidR="00AA761E" w:rsidRDefault="00AA761E" w:rsidP="005E70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EA4492"/>
    <w:multiLevelType w:val="hybridMultilevel"/>
    <w:tmpl w:val="B802CF28"/>
    <w:lvl w:ilvl="0" w:tplc="1C6E2FC8">
      <w:start w:val="1"/>
      <w:numFmt w:val="bullet"/>
      <w:lvlText w:val=""/>
      <w:lvlJc w:val="left"/>
      <w:pPr>
        <w:tabs>
          <w:tab w:val="num" w:pos="0"/>
        </w:tabs>
        <w:ind w:left="0" w:firstLine="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16A08"/>
    <w:multiLevelType w:val="hybridMultilevel"/>
    <w:tmpl w:val="F31298CA"/>
    <w:lvl w:ilvl="0" w:tplc="3ECC81E2">
      <w:start w:val="1"/>
      <w:numFmt w:val="bullet"/>
      <w:lvlText w:val=""/>
      <w:lvlJc w:val="left"/>
      <w:pPr>
        <w:tabs>
          <w:tab w:val="num" w:pos="0"/>
        </w:tabs>
        <w:ind w:left="0" w:firstLine="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62AF3"/>
    <w:multiLevelType w:val="hybridMultilevel"/>
    <w:tmpl w:val="B98EEC6C"/>
    <w:lvl w:ilvl="0" w:tplc="A294A3C2">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518DB"/>
    <w:multiLevelType w:val="hybridMultilevel"/>
    <w:tmpl w:val="7CF8CB44"/>
    <w:lvl w:ilvl="0" w:tplc="9648D66C">
      <w:start w:val="4"/>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 w15:restartNumberingAfterBreak="0">
    <w:nsid w:val="095652D1"/>
    <w:multiLevelType w:val="singleLevel"/>
    <w:tmpl w:val="B4CCA45E"/>
    <w:lvl w:ilvl="0">
      <w:numFmt w:val="bullet"/>
      <w:lvlText w:val="-"/>
      <w:lvlJc w:val="left"/>
      <w:pPr>
        <w:tabs>
          <w:tab w:val="num" w:pos="360"/>
        </w:tabs>
        <w:ind w:left="360" w:hanging="360"/>
      </w:pPr>
      <w:rPr>
        <w:rFonts w:hint="default"/>
      </w:rPr>
    </w:lvl>
  </w:abstractNum>
  <w:abstractNum w:abstractNumId="6" w15:restartNumberingAfterBreak="0">
    <w:nsid w:val="19C434E1"/>
    <w:multiLevelType w:val="hybridMultilevel"/>
    <w:tmpl w:val="D3B44BC2"/>
    <w:lvl w:ilvl="0" w:tplc="A3CE7D7A">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A4D58"/>
    <w:multiLevelType w:val="hybridMultilevel"/>
    <w:tmpl w:val="20C0C2F8"/>
    <w:lvl w:ilvl="0" w:tplc="0409000B">
      <w:start w:val="1"/>
      <w:numFmt w:val="bullet"/>
      <w:lvlText w:val=""/>
      <w:lvlJc w:val="left"/>
      <w:pPr>
        <w:tabs>
          <w:tab w:val="num" w:pos="786"/>
        </w:tabs>
        <w:ind w:left="786" w:hanging="360"/>
      </w:pPr>
      <w:rPr>
        <w:rFonts w:ascii="Wingdings" w:hAnsi="Wingdings" w:hint="default"/>
      </w:rPr>
    </w:lvl>
    <w:lvl w:ilvl="1" w:tplc="60C24F8E" w:tentative="1">
      <w:start w:val="1"/>
      <w:numFmt w:val="bullet"/>
      <w:lvlText w:val="o"/>
      <w:lvlJc w:val="left"/>
      <w:pPr>
        <w:tabs>
          <w:tab w:val="num" w:pos="1506"/>
        </w:tabs>
        <w:ind w:left="1506" w:hanging="360"/>
      </w:pPr>
      <w:rPr>
        <w:rFonts w:ascii="Courier New" w:hAnsi="Courier New" w:cs="Hebar" w:hint="default"/>
      </w:rPr>
    </w:lvl>
    <w:lvl w:ilvl="2" w:tplc="75BACBEA" w:tentative="1">
      <w:start w:val="1"/>
      <w:numFmt w:val="bullet"/>
      <w:lvlText w:val=""/>
      <w:lvlJc w:val="left"/>
      <w:pPr>
        <w:tabs>
          <w:tab w:val="num" w:pos="2226"/>
        </w:tabs>
        <w:ind w:left="2226" w:hanging="360"/>
      </w:pPr>
      <w:rPr>
        <w:rFonts w:ascii="Wingdings" w:hAnsi="Wingdings" w:hint="default"/>
      </w:rPr>
    </w:lvl>
    <w:lvl w:ilvl="3" w:tplc="7C983C4A" w:tentative="1">
      <w:start w:val="1"/>
      <w:numFmt w:val="bullet"/>
      <w:lvlText w:val=""/>
      <w:lvlJc w:val="left"/>
      <w:pPr>
        <w:tabs>
          <w:tab w:val="num" w:pos="2946"/>
        </w:tabs>
        <w:ind w:left="2946" w:hanging="360"/>
      </w:pPr>
      <w:rPr>
        <w:rFonts w:ascii="Symbol" w:hAnsi="Symbol" w:hint="default"/>
      </w:rPr>
    </w:lvl>
    <w:lvl w:ilvl="4" w:tplc="40FA0F0A" w:tentative="1">
      <w:start w:val="1"/>
      <w:numFmt w:val="bullet"/>
      <w:lvlText w:val="o"/>
      <w:lvlJc w:val="left"/>
      <w:pPr>
        <w:tabs>
          <w:tab w:val="num" w:pos="3666"/>
        </w:tabs>
        <w:ind w:left="3666" w:hanging="360"/>
      </w:pPr>
      <w:rPr>
        <w:rFonts w:ascii="Courier New" w:hAnsi="Courier New" w:cs="Hebar" w:hint="default"/>
      </w:rPr>
    </w:lvl>
    <w:lvl w:ilvl="5" w:tplc="6060B776" w:tentative="1">
      <w:start w:val="1"/>
      <w:numFmt w:val="bullet"/>
      <w:lvlText w:val=""/>
      <w:lvlJc w:val="left"/>
      <w:pPr>
        <w:tabs>
          <w:tab w:val="num" w:pos="4386"/>
        </w:tabs>
        <w:ind w:left="4386" w:hanging="360"/>
      </w:pPr>
      <w:rPr>
        <w:rFonts w:ascii="Wingdings" w:hAnsi="Wingdings" w:hint="default"/>
      </w:rPr>
    </w:lvl>
    <w:lvl w:ilvl="6" w:tplc="DFF6A43C" w:tentative="1">
      <w:start w:val="1"/>
      <w:numFmt w:val="bullet"/>
      <w:lvlText w:val=""/>
      <w:lvlJc w:val="left"/>
      <w:pPr>
        <w:tabs>
          <w:tab w:val="num" w:pos="5106"/>
        </w:tabs>
        <w:ind w:left="5106" w:hanging="360"/>
      </w:pPr>
      <w:rPr>
        <w:rFonts w:ascii="Symbol" w:hAnsi="Symbol" w:hint="default"/>
      </w:rPr>
    </w:lvl>
    <w:lvl w:ilvl="7" w:tplc="23609E26" w:tentative="1">
      <w:start w:val="1"/>
      <w:numFmt w:val="bullet"/>
      <w:lvlText w:val="o"/>
      <w:lvlJc w:val="left"/>
      <w:pPr>
        <w:tabs>
          <w:tab w:val="num" w:pos="5826"/>
        </w:tabs>
        <w:ind w:left="5826" w:hanging="360"/>
      </w:pPr>
      <w:rPr>
        <w:rFonts w:ascii="Courier New" w:hAnsi="Courier New" w:cs="Hebar" w:hint="default"/>
      </w:rPr>
    </w:lvl>
    <w:lvl w:ilvl="8" w:tplc="81B220B4"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D601321"/>
    <w:multiLevelType w:val="hybridMultilevel"/>
    <w:tmpl w:val="2916BEA0"/>
    <w:lvl w:ilvl="0" w:tplc="AD1CAEA4">
      <w:start w:val="1"/>
      <w:numFmt w:val="bullet"/>
      <w:lvlText w:val=""/>
      <w:lvlJc w:val="left"/>
      <w:pPr>
        <w:tabs>
          <w:tab w:val="num" w:pos="0"/>
        </w:tabs>
        <w:ind w:left="0" w:firstLine="0"/>
      </w:pPr>
      <w:rPr>
        <w:rFonts w:ascii="Wingdings" w:hAnsi="Wingdings" w:hint="default"/>
      </w:rPr>
    </w:lvl>
    <w:lvl w:ilvl="1" w:tplc="A294A3C2">
      <w:start w:val="1"/>
      <w:numFmt w:val="bullet"/>
      <w:lvlText w:val=""/>
      <w:lvlJc w:val="left"/>
      <w:pPr>
        <w:tabs>
          <w:tab w:val="num" w:pos="1080"/>
        </w:tabs>
        <w:ind w:left="1080" w:firstLine="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C2664"/>
    <w:multiLevelType w:val="hybridMultilevel"/>
    <w:tmpl w:val="F14EC966"/>
    <w:lvl w:ilvl="0" w:tplc="4C641EEE">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9184A"/>
    <w:multiLevelType w:val="hybridMultilevel"/>
    <w:tmpl w:val="FD32FEC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77435"/>
    <w:multiLevelType w:val="hybridMultilevel"/>
    <w:tmpl w:val="E90C28A8"/>
    <w:lvl w:ilvl="0" w:tplc="5E683420">
      <w:start w:val="1"/>
      <w:numFmt w:val="bullet"/>
      <w:lvlText w:val=""/>
      <w:lvlJc w:val="left"/>
      <w:pPr>
        <w:tabs>
          <w:tab w:val="num" w:pos="0"/>
        </w:tabs>
        <w:ind w:left="0" w:firstLine="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23F22"/>
    <w:multiLevelType w:val="singleLevel"/>
    <w:tmpl w:val="0C090001"/>
    <w:lvl w:ilvl="0">
      <w:start w:val="1"/>
      <w:numFmt w:val="bullet"/>
      <w:lvlText w:val=""/>
      <w:lvlJc w:val="left"/>
      <w:pPr>
        <w:tabs>
          <w:tab w:val="num" w:pos="928"/>
        </w:tabs>
        <w:ind w:left="928" w:hanging="360"/>
      </w:pPr>
      <w:rPr>
        <w:rFonts w:ascii="Symbol" w:hAnsi="Symbol" w:hint="default"/>
      </w:rPr>
    </w:lvl>
  </w:abstractNum>
  <w:abstractNum w:abstractNumId="13" w15:restartNumberingAfterBreak="0">
    <w:nsid w:val="35182A30"/>
    <w:multiLevelType w:val="singleLevel"/>
    <w:tmpl w:val="EE3AC6AA"/>
    <w:lvl w:ilvl="0">
      <w:start w:val="1"/>
      <w:numFmt w:val="bullet"/>
      <w:lvlText w:val=""/>
      <w:lvlJc w:val="left"/>
      <w:pPr>
        <w:tabs>
          <w:tab w:val="num" w:pos="360"/>
        </w:tabs>
        <w:ind w:left="170" w:hanging="170"/>
      </w:pPr>
      <w:rPr>
        <w:rFonts w:ascii="Symbol" w:hAnsi="Symbol" w:hint="default"/>
        <w:sz w:val="28"/>
      </w:rPr>
    </w:lvl>
  </w:abstractNum>
  <w:abstractNum w:abstractNumId="14" w15:restartNumberingAfterBreak="0">
    <w:nsid w:val="376312BE"/>
    <w:multiLevelType w:val="hybridMultilevel"/>
    <w:tmpl w:val="5AAE376A"/>
    <w:lvl w:ilvl="0" w:tplc="FF0AAC24">
      <w:start w:val="1"/>
      <w:numFmt w:val="bullet"/>
      <w:lvlText w:val=""/>
      <w:lvlJc w:val="left"/>
      <w:pPr>
        <w:tabs>
          <w:tab w:val="num" w:pos="142"/>
        </w:tabs>
        <w:ind w:left="142" w:firstLine="0"/>
      </w:pPr>
      <w:rPr>
        <w:rFonts w:ascii="Wingdings" w:hAnsi="Wingdings" w:hint="default"/>
      </w:rPr>
    </w:lvl>
    <w:lvl w:ilvl="1" w:tplc="04020003" w:tentative="1">
      <w:start w:val="1"/>
      <w:numFmt w:val="bullet"/>
      <w:lvlText w:val="o"/>
      <w:lvlJc w:val="left"/>
      <w:pPr>
        <w:tabs>
          <w:tab w:val="num" w:pos="1582"/>
        </w:tabs>
        <w:ind w:left="1582" w:hanging="360"/>
      </w:pPr>
      <w:rPr>
        <w:rFonts w:ascii="Courier New" w:hAnsi="Courier New" w:cs="Courier New" w:hint="default"/>
      </w:rPr>
    </w:lvl>
    <w:lvl w:ilvl="2" w:tplc="04020005" w:tentative="1">
      <w:start w:val="1"/>
      <w:numFmt w:val="bullet"/>
      <w:lvlText w:val=""/>
      <w:lvlJc w:val="left"/>
      <w:pPr>
        <w:tabs>
          <w:tab w:val="num" w:pos="2302"/>
        </w:tabs>
        <w:ind w:left="2302" w:hanging="360"/>
      </w:pPr>
      <w:rPr>
        <w:rFonts w:ascii="Wingdings" w:hAnsi="Wingdings" w:hint="default"/>
      </w:rPr>
    </w:lvl>
    <w:lvl w:ilvl="3" w:tplc="04020001" w:tentative="1">
      <w:start w:val="1"/>
      <w:numFmt w:val="bullet"/>
      <w:lvlText w:val=""/>
      <w:lvlJc w:val="left"/>
      <w:pPr>
        <w:tabs>
          <w:tab w:val="num" w:pos="3022"/>
        </w:tabs>
        <w:ind w:left="3022" w:hanging="360"/>
      </w:pPr>
      <w:rPr>
        <w:rFonts w:ascii="Symbol" w:hAnsi="Symbol" w:hint="default"/>
      </w:rPr>
    </w:lvl>
    <w:lvl w:ilvl="4" w:tplc="04020003" w:tentative="1">
      <w:start w:val="1"/>
      <w:numFmt w:val="bullet"/>
      <w:lvlText w:val="o"/>
      <w:lvlJc w:val="left"/>
      <w:pPr>
        <w:tabs>
          <w:tab w:val="num" w:pos="3742"/>
        </w:tabs>
        <w:ind w:left="3742" w:hanging="360"/>
      </w:pPr>
      <w:rPr>
        <w:rFonts w:ascii="Courier New" w:hAnsi="Courier New" w:cs="Courier New" w:hint="default"/>
      </w:rPr>
    </w:lvl>
    <w:lvl w:ilvl="5" w:tplc="04020005" w:tentative="1">
      <w:start w:val="1"/>
      <w:numFmt w:val="bullet"/>
      <w:lvlText w:val=""/>
      <w:lvlJc w:val="left"/>
      <w:pPr>
        <w:tabs>
          <w:tab w:val="num" w:pos="4462"/>
        </w:tabs>
        <w:ind w:left="4462" w:hanging="360"/>
      </w:pPr>
      <w:rPr>
        <w:rFonts w:ascii="Wingdings" w:hAnsi="Wingdings" w:hint="default"/>
      </w:rPr>
    </w:lvl>
    <w:lvl w:ilvl="6" w:tplc="04020001" w:tentative="1">
      <w:start w:val="1"/>
      <w:numFmt w:val="bullet"/>
      <w:lvlText w:val=""/>
      <w:lvlJc w:val="left"/>
      <w:pPr>
        <w:tabs>
          <w:tab w:val="num" w:pos="5182"/>
        </w:tabs>
        <w:ind w:left="5182" w:hanging="360"/>
      </w:pPr>
      <w:rPr>
        <w:rFonts w:ascii="Symbol" w:hAnsi="Symbol" w:hint="default"/>
      </w:rPr>
    </w:lvl>
    <w:lvl w:ilvl="7" w:tplc="04020003" w:tentative="1">
      <w:start w:val="1"/>
      <w:numFmt w:val="bullet"/>
      <w:lvlText w:val="o"/>
      <w:lvlJc w:val="left"/>
      <w:pPr>
        <w:tabs>
          <w:tab w:val="num" w:pos="5902"/>
        </w:tabs>
        <w:ind w:left="5902" w:hanging="360"/>
      </w:pPr>
      <w:rPr>
        <w:rFonts w:ascii="Courier New" w:hAnsi="Courier New" w:cs="Courier New" w:hint="default"/>
      </w:rPr>
    </w:lvl>
    <w:lvl w:ilvl="8" w:tplc="0402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3FD51E70"/>
    <w:multiLevelType w:val="hybridMultilevel"/>
    <w:tmpl w:val="C2EA47AC"/>
    <w:lvl w:ilvl="0" w:tplc="A3CE7D7A">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01603"/>
    <w:multiLevelType w:val="hybridMultilevel"/>
    <w:tmpl w:val="454A7470"/>
    <w:lvl w:ilvl="0" w:tplc="B216AB56">
      <w:start w:val="1"/>
      <w:numFmt w:val="bullet"/>
      <w:lvlText w:val=""/>
      <w:lvlJc w:val="left"/>
      <w:pPr>
        <w:tabs>
          <w:tab w:val="num" w:pos="0"/>
        </w:tabs>
        <w:ind w:left="0" w:firstLine="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D5CF1"/>
    <w:multiLevelType w:val="multilevel"/>
    <w:tmpl w:val="9200995A"/>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C762011"/>
    <w:multiLevelType w:val="hybridMultilevel"/>
    <w:tmpl w:val="68588978"/>
    <w:lvl w:ilvl="0" w:tplc="E3BEADA0">
      <w:start w:val="1"/>
      <w:numFmt w:val="bullet"/>
      <w:lvlText w:val=""/>
      <w:lvlJc w:val="left"/>
      <w:pPr>
        <w:tabs>
          <w:tab w:val="num" w:pos="0"/>
        </w:tabs>
        <w:ind w:left="0" w:firstLine="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3F2"/>
    <w:multiLevelType w:val="hybridMultilevel"/>
    <w:tmpl w:val="CA106E94"/>
    <w:lvl w:ilvl="0" w:tplc="A3CE7D7A">
      <w:start w:val="1"/>
      <w:numFmt w:val="bullet"/>
      <w:lvlText w:val=""/>
      <w:lvlJc w:val="left"/>
      <w:pPr>
        <w:tabs>
          <w:tab w:val="num" w:pos="0"/>
        </w:tabs>
        <w:ind w:left="0" w:firstLine="0"/>
      </w:pPr>
      <w:rPr>
        <w:rFonts w:ascii="Wingdings" w:hAnsi="Wingdings" w:hint="default"/>
        <w:color w:val="auto"/>
      </w:rPr>
    </w:lvl>
    <w:lvl w:ilvl="1" w:tplc="87AC4B46">
      <w:start w:val="1"/>
      <w:numFmt w:val="bullet"/>
      <w:lvlText w:val=""/>
      <w:lvlJc w:val="left"/>
      <w:pPr>
        <w:tabs>
          <w:tab w:val="num" w:pos="1440"/>
        </w:tabs>
        <w:ind w:left="1080" w:firstLine="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481C61"/>
    <w:multiLevelType w:val="hybridMultilevel"/>
    <w:tmpl w:val="C3681012"/>
    <w:lvl w:ilvl="0" w:tplc="AA2CED90">
      <w:start w:val="1"/>
      <w:numFmt w:val="bullet"/>
      <w:lvlText w:val=""/>
      <w:lvlJc w:val="left"/>
      <w:pPr>
        <w:tabs>
          <w:tab w:val="num" w:pos="1701"/>
        </w:tabs>
        <w:ind w:left="567" w:firstLine="567"/>
      </w:pPr>
      <w:rPr>
        <w:rFonts w:ascii="Wingdings" w:hAnsi="Wingdings" w:hint="default"/>
      </w:rPr>
    </w:lvl>
    <w:lvl w:ilvl="1" w:tplc="04090003" w:tentative="1">
      <w:start w:val="1"/>
      <w:numFmt w:val="bullet"/>
      <w:lvlText w:val="o"/>
      <w:lvlJc w:val="left"/>
      <w:pPr>
        <w:tabs>
          <w:tab w:val="num" w:pos="2055"/>
        </w:tabs>
        <w:ind w:left="2055" w:hanging="360"/>
      </w:pPr>
      <w:rPr>
        <w:rFonts w:ascii="Courier New" w:hAnsi="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21" w15:restartNumberingAfterBreak="0">
    <w:nsid w:val="560419B7"/>
    <w:multiLevelType w:val="multilevel"/>
    <w:tmpl w:val="086A13A0"/>
    <w:lvl w:ilvl="0">
      <w:start w:val="2"/>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2" w15:restartNumberingAfterBreak="0">
    <w:nsid w:val="5EEC49EC"/>
    <w:multiLevelType w:val="hybridMultilevel"/>
    <w:tmpl w:val="F98877E8"/>
    <w:lvl w:ilvl="0" w:tplc="A3CE7D7A">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B0050"/>
    <w:multiLevelType w:val="hybridMultilevel"/>
    <w:tmpl w:val="4E4C185A"/>
    <w:lvl w:ilvl="0" w:tplc="9D622E00">
      <w:start w:val="1"/>
      <w:numFmt w:val="bullet"/>
      <w:lvlText w:val=""/>
      <w:lvlJc w:val="left"/>
      <w:pPr>
        <w:tabs>
          <w:tab w:val="num" w:pos="0"/>
        </w:tabs>
        <w:ind w:left="0" w:firstLine="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B31CE1"/>
    <w:multiLevelType w:val="multilevel"/>
    <w:tmpl w:val="568E1F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5" w15:restartNumberingAfterBreak="0">
    <w:nsid w:val="67BF468E"/>
    <w:multiLevelType w:val="hybridMultilevel"/>
    <w:tmpl w:val="EDE2A246"/>
    <w:lvl w:ilvl="0" w:tplc="AA2CED90">
      <w:start w:val="1"/>
      <w:numFmt w:val="bullet"/>
      <w:lvlText w:val=""/>
      <w:lvlJc w:val="left"/>
      <w:pPr>
        <w:tabs>
          <w:tab w:val="num" w:pos="1701"/>
        </w:tabs>
        <w:ind w:left="567" w:firstLine="567"/>
      </w:pPr>
      <w:rPr>
        <w:rFonts w:ascii="Wingdings" w:hAnsi="Wingdings" w:hint="default"/>
      </w:rPr>
    </w:lvl>
    <w:lvl w:ilvl="1" w:tplc="04090003" w:tentative="1">
      <w:start w:val="1"/>
      <w:numFmt w:val="bullet"/>
      <w:lvlText w:val="o"/>
      <w:lvlJc w:val="left"/>
      <w:pPr>
        <w:tabs>
          <w:tab w:val="num" w:pos="2055"/>
        </w:tabs>
        <w:ind w:left="2055" w:hanging="360"/>
      </w:pPr>
      <w:rPr>
        <w:rFonts w:ascii="Courier New" w:hAnsi="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26" w15:restartNumberingAfterBreak="0">
    <w:nsid w:val="68F72C16"/>
    <w:multiLevelType w:val="hybridMultilevel"/>
    <w:tmpl w:val="E6D2CD92"/>
    <w:lvl w:ilvl="0" w:tplc="0752310E">
      <w:start w:val="1"/>
      <w:numFmt w:val="bullet"/>
      <w:lvlText w:val=""/>
      <w:lvlJc w:val="left"/>
      <w:pPr>
        <w:tabs>
          <w:tab w:val="num" w:pos="0"/>
        </w:tabs>
        <w:ind w:left="0" w:firstLine="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F03C9"/>
    <w:multiLevelType w:val="hybridMultilevel"/>
    <w:tmpl w:val="AAC4B7F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6AC30523"/>
    <w:multiLevelType w:val="hybridMultilevel"/>
    <w:tmpl w:val="85300570"/>
    <w:lvl w:ilvl="0" w:tplc="3F7CC686">
      <w:start w:val="1"/>
      <w:numFmt w:val="bullet"/>
      <w:lvlText w:val=""/>
      <w:lvlJc w:val="left"/>
      <w:pPr>
        <w:tabs>
          <w:tab w:val="num" w:pos="957"/>
        </w:tabs>
        <w:ind w:left="957" w:firstLine="0"/>
      </w:pPr>
      <w:rPr>
        <w:rFonts w:ascii="Wingdings" w:hAnsi="Wingdings" w:hint="default"/>
        <w:color w:val="auto"/>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ADC5071"/>
    <w:multiLevelType w:val="hybridMultilevel"/>
    <w:tmpl w:val="6FE8AAC4"/>
    <w:lvl w:ilvl="0" w:tplc="AA2CED90">
      <w:start w:val="1"/>
      <w:numFmt w:val="bullet"/>
      <w:lvlText w:val=""/>
      <w:lvlJc w:val="left"/>
      <w:pPr>
        <w:tabs>
          <w:tab w:val="num" w:pos="1701"/>
        </w:tabs>
        <w:ind w:left="567" w:firstLine="567"/>
      </w:pPr>
      <w:rPr>
        <w:rFonts w:ascii="Wingdings" w:hAnsi="Wingdings" w:hint="default"/>
      </w:rPr>
    </w:lvl>
    <w:lvl w:ilvl="1" w:tplc="04090003" w:tentative="1">
      <w:start w:val="1"/>
      <w:numFmt w:val="bullet"/>
      <w:lvlText w:val="o"/>
      <w:lvlJc w:val="left"/>
      <w:pPr>
        <w:tabs>
          <w:tab w:val="num" w:pos="2072"/>
        </w:tabs>
        <w:ind w:left="2072" w:hanging="360"/>
      </w:pPr>
      <w:rPr>
        <w:rFonts w:ascii="Courier New" w:hAnsi="Courier New"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30" w15:restartNumberingAfterBreak="0">
    <w:nsid w:val="6BE323A6"/>
    <w:multiLevelType w:val="hybridMultilevel"/>
    <w:tmpl w:val="99A0373A"/>
    <w:lvl w:ilvl="0" w:tplc="FC94597C">
      <w:start w:val="1"/>
      <w:numFmt w:val="bullet"/>
      <w:lvlText w:val=""/>
      <w:lvlJc w:val="left"/>
      <w:pPr>
        <w:tabs>
          <w:tab w:val="num" w:pos="0"/>
        </w:tabs>
        <w:ind w:left="0" w:firstLine="0"/>
      </w:pPr>
      <w:rPr>
        <w:rFonts w:ascii="Wingdings" w:hAnsi="Wingdings" w:hint="default"/>
      </w:rPr>
    </w:lvl>
    <w:lvl w:ilvl="1" w:tplc="91CE1460">
      <w:start w:val="1"/>
      <w:numFmt w:val="bullet"/>
      <w:lvlText w:val=""/>
      <w:lvlJc w:val="left"/>
      <w:pPr>
        <w:tabs>
          <w:tab w:val="num" w:pos="1080"/>
        </w:tabs>
        <w:ind w:left="1080" w:firstLine="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0042A1"/>
    <w:multiLevelType w:val="hybridMultilevel"/>
    <w:tmpl w:val="D5CEFD82"/>
    <w:lvl w:ilvl="0" w:tplc="A3CE7D7A">
      <w:start w:val="1"/>
      <w:numFmt w:val="bullet"/>
      <w:lvlText w:val=""/>
      <w:lvlJc w:val="left"/>
      <w:pPr>
        <w:tabs>
          <w:tab w:val="num" w:pos="0"/>
        </w:tabs>
        <w:ind w:left="0" w:firstLine="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7"/>
  </w:num>
  <w:num w:numId="3">
    <w:abstractNumId w:val="12"/>
  </w:num>
  <w:num w:numId="4">
    <w:abstractNumId w:val="7"/>
  </w:num>
  <w:num w:numId="5">
    <w:abstractNumId w:val="10"/>
  </w:num>
  <w:num w:numId="6">
    <w:abstractNumId w:val="3"/>
  </w:num>
  <w:num w:numId="7">
    <w:abstractNumId w:val="8"/>
  </w:num>
  <w:num w:numId="8">
    <w:abstractNumId w:val="30"/>
  </w:num>
  <w:num w:numId="9">
    <w:abstractNumId w:val="15"/>
  </w:num>
  <w:num w:numId="10">
    <w:abstractNumId w:val="6"/>
  </w:num>
  <w:num w:numId="11">
    <w:abstractNumId w:val="19"/>
  </w:num>
  <w:num w:numId="12">
    <w:abstractNumId w:val="22"/>
  </w:num>
  <w:num w:numId="13">
    <w:abstractNumId w:val="31"/>
  </w:num>
  <w:num w:numId="14">
    <w:abstractNumId w:val="26"/>
  </w:num>
  <w:num w:numId="15">
    <w:abstractNumId w:val="1"/>
  </w:num>
  <w:num w:numId="16">
    <w:abstractNumId w:val="11"/>
  </w:num>
  <w:num w:numId="17">
    <w:abstractNumId w:val="16"/>
  </w:num>
  <w:num w:numId="18">
    <w:abstractNumId w:val="29"/>
  </w:num>
  <w:num w:numId="19">
    <w:abstractNumId w:val="20"/>
  </w:num>
  <w:num w:numId="20">
    <w:abstractNumId w:val="25"/>
  </w:num>
  <w:num w:numId="21">
    <w:abstractNumId w:val="9"/>
  </w:num>
  <w:num w:numId="22">
    <w:abstractNumId w:val="5"/>
  </w:num>
  <w:num w:numId="23">
    <w:abstractNumId w:val="14"/>
  </w:num>
  <w:num w:numId="24">
    <w:abstractNumId w:val="18"/>
  </w:num>
  <w:num w:numId="25">
    <w:abstractNumId w:val="23"/>
  </w:num>
  <w:num w:numId="26">
    <w:abstractNumId w:val="13"/>
  </w:num>
  <w:num w:numId="27">
    <w:abstractNumId w:val="0"/>
  </w:num>
  <w:num w:numId="28">
    <w:abstractNumId w:val="2"/>
  </w:num>
  <w:num w:numId="29">
    <w:abstractNumId w:val="28"/>
  </w:num>
  <w:num w:numId="30">
    <w:abstractNumId w:val="24"/>
  </w:num>
  <w:num w:numId="31">
    <w:abstractNumId w:val="27"/>
  </w:num>
  <w:num w:numId="32">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4B"/>
    <w:rsid w:val="00011448"/>
    <w:rsid w:val="000151DA"/>
    <w:rsid w:val="0002194B"/>
    <w:rsid w:val="000278CC"/>
    <w:rsid w:val="00030020"/>
    <w:rsid w:val="00030346"/>
    <w:rsid w:val="000360EB"/>
    <w:rsid w:val="00037F0F"/>
    <w:rsid w:val="00061BD6"/>
    <w:rsid w:val="00063B6E"/>
    <w:rsid w:val="00064348"/>
    <w:rsid w:val="00067552"/>
    <w:rsid w:val="0007792D"/>
    <w:rsid w:val="00077B66"/>
    <w:rsid w:val="0008230D"/>
    <w:rsid w:val="00086573"/>
    <w:rsid w:val="000A2E2A"/>
    <w:rsid w:val="000A34C3"/>
    <w:rsid w:val="000B1419"/>
    <w:rsid w:val="000B3E80"/>
    <w:rsid w:val="000B6C72"/>
    <w:rsid w:val="000C5225"/>
    <w:rsid w:val="000C5A39"/>
    <w:rsid w:val="000D09A1"/>
    <w:rsid w:val="000D18E7"/>
    <w:rsid w:val="000D34CB"/>
    <w:rsid w:val="000D4C1A"/>
    <w:rsid w:val="000E77D1"/>
    <w:rsid w:val="000F1E60"/>
    <w:rsid w:val="000F6555"/>
    <w:rsid w:val="00101BE0"/>
    <w:rsid w:val="00107F71"/>
    <w:rsid w:val="001153CB"/>
    <w:rsid w:val="00117003"/>
    <w:rsid w:val="001262E7"/>
    <w:rsid w:val="001278E8"/>
    <w:rsid w:val="00131B2A"/>
    <w:rsid w:val="001351C3"/>
    <w:rsid w:val="00135BF0"/>
    <w:rsid w:val="001427D1"/>
    <w:rsid w:val="00147172"/>
    <w:rsid w:val="001542DF"/>
    <w:rsid w:val="001570F7"/>
    <w:rsid w:val="00166EDE"/>
    <w:rsid w:val="001704C9"/>
    <w:rsid w:val="0017183F"/>
    <w:rsid w:val="001733E0"/>
    <w:rsid w:val="00174C62"/>
    <w:rsid w:val="0017586F"/>
    <w:rsid w:val="0018090B"/>
    <w:rsid w:val="00180E64"/>
    <w:rsid w:val="001813C5"/>
    <w:rsid w:val="00182E84"/>
    <w:rsid w:val="001931CB"/>
    <w:rsid w:val="00195194"/>
    <w:rsid w:val="00195E91"/>
    <w:rsid w:val="001A2E69"/>
    <w:rsid w:val="001B578A"/>
    <w:rsid w:val="001C50A8"/>
    <w:rsid w:val="001D0AD5"/>
    <w:rsid w:val="001D2BC3"/>
    <w:rsid w:val="001E21B2"/>
    <w:rsid w:val="001E3F32"/>
    <w:rsid w:val="001E5C40"/>
    <w:rsid w:val="001E77F2"/>
    <w:rsid w:val="001E7A91"/>
    <w:rsid w:val="001F0599"/>
    <w:rsid w:val="001F4BD8"/>
    <w:rsid w:val="001F6FF3"/>
    <w:rsid w:val="00202F83"/>
    <w:rsid w:val="00203E80"/>
    <w:rsid w:val="00203EDE"/>
    <w:rsid w:val="0020494D"/>
    <w:rsid w:val="00207D9F"/>
    <w:rsid w:val="002262FC"/>
    <w:rsid w:val="002275E9"/>
    <w:rsid w:val="0023261F"/>
    <w:rsid w:val="002423F5"/>
    <w:rsid w:val="00242ED9"/>
    <w:rsid w:val="00245E3E"/>
    <w:rsid w:val="002548E0"/>
    <w:rsid w:val="0025610D"/>
    <w:rsid w:val="002575EC"/>
    <w:rsid w:val="00260450"/>
    <w:rsid w:val="002612C2"/>
    <w:rsid w:val="002637AA"/>
    <w:rsid w:val="002713BE"/>
    <w:rsid w:val="0028338B"/>
    <w:rsid w:val="002A1A92"/>
    <w:rsid w:val="002A29F4"/>
    <w:rsid w:val="002A30BA"/>
    <w:rsid w:val="002A706B"/>
    <w:rsid w:val="002A73ED"/>
    <w:rsid w:val="002A7E95"/>
    <w:rsid w:val="002B22ED"/>
    <w:rsid w:val="002B6EB8"/>
    <w:rsid w:val="002C1172"/>
    <w:rsid w:val="002C1491"/>
    <w:rsid w:val="002C3929"/>
    <w:rsid w:val="002C540C"/>
    <w:rsid w:val="002C5A75"/>
    <w:rsid w:val="002D0F28"/>
    <w:rsid w:val="002D5BF5"/>
    <w:rsid w:val="002D738C"/>
    <w:rsid w:val="002D7BE2"/>
    <w:rsid w:val="002E1ABE"/>
    <w:rsid w:val="002E2BAA"/>
    <w:rsid w:val="002E2C8B"/>
    <w:rsid w:val="002E5C01"/>
    <w:rsid w:val="002F38CF"/>
    <w:rsid w:val="002F73BE"/>
    <w:rsid w:val="002F767D"/>
    <w:rsid w:val="0030464C"/>
    <w:rsid w:val="00304887"/>
    <w:rsid w:val="0031063C"/>
    <w:rsid w:val="003136E3"/>
    <w:rsid w:val="003147B5"/>
    <w:rsid w:val="00316365"/>
    <w:rsid w:val="0033784F"/>
    <w:rsid w:val="0034199C"/>
    <w:rsid w:val="00344EAD"/>
    <w:rsid w:val="003509EA"/>
    <w:rsid w:val="0035606E"/>
    <w:rsid w:val="00365FC9"/>
    <w:rsid w:val="00366F89"/>
    <w:rsid w:val="0037340B"/>
    <w:rsid w:val="0037392C"/>
    <w:rsid w:val="003850E4"/>
    <w:rsid w:val="0038548A"/>
    <w:rsid w:val="00385F80"/>
    <w:rsid w:val="00386452"/>
    <w:rsid w:val="00390CD2"/>
    <w:rsid w:val="003A2E8D"/>
    <w:rsid w:val="003A51F7"/>
    <w:rsid w:val="003B0708"/>
    <w:rsid w:val="003B19C6"/>
    <w:rsid w:val="003B59CD"/>
    <w:rsid w:val="003B5B39"/>
    <w:rsid w:val="003B732C"/>
    <w:rsid w:val="003D1B84"/>
    <w:rsid w:val="003D1E7C"/>
    <w:rsid w:val="003D3AB1"/>
    <w:rsid w:val="003D6ED6"/>
    <w:rsid w:val="003E0725"/>
    <w:rsid w:val="003E33A4"/>
    <w:rsid w:val="003E7A33"/>
    <w:rsid w:val="003F01B5"/>
    <w:rsid w:val="003F0B87"/>
    <w:rsid w:val="00400035"/>
    <w:rsid w:val="004012DD"/>
    <w:rsid w:val="004025A0"/>
    <w:rsid w:val="004132FA"/>
    <w:rsid w:val="00425F84"/>
    <w:rsid w:val="004266AD"/>
    <w:rsid w:val="004327AF"/>
    <w:rsid w:val="00432A07"/>
    <w:rsid w:val="00435348"/>
    <w:rsid w:val="00456540"/>
    <w:rsid w:val="00460F41"/>
    <w:rsid w:val="00462BC5"/>
    <w:rsid w:val="004657DA"/>
    <w:rsid w:val="004702CD"/>
    <w:rsid w:val="00470BF7"/>
    <w:rsid w:val="004712B3"/>
    <w:rsid w:val="00472235"/>
    <w:rsid w:val="004732C3"/>
    <w:rsid w:val="00480573"/>
    <w:rsid w:val="00480847"/>
    <w:rsid w:val="00483074"/>
    <w:rsid w:val="00483A0C"/>
    <w:rsid w:val="00484DFF"/>
    <w:rsid w:val="0048550C"/>
    <w:rsid w:val="00496622"/>
    <w:rsid w:val="00496A43"/>
    <w:rsid w:val="004A0911"/>
    <w:rsid w:val="004A0A84"/>
    <w:rsid w:val="004B2C66"/>
    <w:rsid w:val="004B33E8"/>
    <w:rsid w:val="004B49CB"/>
    <w:rsid w:val="004C05C7"/>
    <w:rsid w:val="004C355A"/>
    <w:rsid w:val="004D07F7"/>
    <w:rsid w:val="004D4346"/>
    <w:rsid w:val="004D47BF"/>
    <w:rsid w:val="004D743A"/>
    <w:rsid w:val="004E4269"/>
    <w:rsid w:val="004E6169"/>
    <w:rsid w:val="004F0F1A"/>
    <w:rsid w:val="0050410D"/>
    <w:rsid w:val="00506782"/>
    <w:rsid w:val="00506FDA"/>
    <w:rsid w:val="00507E8A"/>
    <w:rsid w:val="00510AE4"/>
    <w:rsid w:val="005156D5"/>
    <w:rsid w:val="005205F4"/>
    <w:rsid w:val="00521486"/>
    <w:rsid w:val="00522916"/>
    <w:rsid w:val="0053473A"/>
    <w:rsid w:val="00534B99"/>
    <w:rsid w:val="00534D2F"/>
    <w:rsid w:val="00536173"/>
    <w:rsid w:val="005378AF"/>
    <w:rsid w:val="00550769"/>
    <w:rsid w:val="00551A10"/>
    <w:rsid w:val="00552050"/>
    <w:rsid w:val="00553451"/>
    <w:rsid w:val="00554387"/>
    <w:rsid w:val="00562E6C"/>
    <w:rsid w:val="00566466"/>
    <w:rsid w:val="00567040"/>
    <w:rsid w:val="00570ECE"/>
    <w:rsid w:val="005710A6"/>
    <w:rsid w:val="0057197B"/>
    <w:rsid w:val="0057248E"/>
    <w:rsid w:val="00574D82"/>
    <w:rsid w:val="00574DFD"/>
    <w:rsid w:val="005772F1"/>
    <w:rsid w:val="005820DF"/>
    <w:rsid w:val="00596229"/>
    <w:rsid w:val="00597107"/>
    <w:rsid w:val="005A461D"/>
    <w:rsid w:val="005B04D1"/>
    <w:rsid w:val="005C2B95"/>
    <w:rsid w:val="005D048F"/>
    <w:rsid w:val="005D1DCC"/>
    <w:rsid w:val="005D4DED"/>
    <w:rsid w:val="005D6CED"/>
    <w:rsid w:val="005D7046"/>
    <w:rsid w:val="005E0532"/>
    <w:rsid w:val="005E3419"/>
    <w:rsid w:val="005E6D42"/>
    <w:rsid w:val="005E7044"/>
    <w:rsid w:val="005F7ADA"/>
    <w:rsid w:val="00601C93"/>
    <w:rsid w:val="00606DD1"/>
    <w:rsid w:val="00614564"/>
    <w:rsid w:val="0061529B"/>
    <w:rsid w:val="00615A74"/>
    <w:rsid w:val="00622776"/>
    <w:rsid w:val="00623525"/>
    <w:rsid w:val="006268AC"/>
    <w:rsid w:val="0062754B"/>
    <w:rsid w:val="00640864"/>
    <w:rsid w:val="006500A0"/>
    <w:rsid w:val="00655211"/>
    <w:rsid w:val="0066036A"/>
    <w:rsid w:val="00662068"/>
    <w:rsid w:val="006662A0"/>
    <w:rsid w:val="00670D29"/>
    <w:rsid w:val="00671078"/>
    <w:rsid w:val="006713FC"/>
    <w:rsid w:val="00674D0A"/>
    <w:rsid w:val="00676B4D"/>
    <w:rsid w:val="00680AC5"/>
    <w:rsid w:val="00680FBD"/>
    <w:rsid w:val="006855C8"/>
    <w:rsid w:val="006864D5"/>
    <w:rsid w:val="006867D1"/>
    <w:rsid w:val="00694573"/>
    <w:rsid w:val="006A4391"/>
    <w:rsid w:val="006B0FC8"/>
    <w:rsid w:val="006B1E9F"/>
    <w:rsid w:val="006B6260"/>
    <w:rsid w:val="006B71DF"/>
    <w:rsid w:val="006C3C22"/>
    <w:rsid w:val="006C5703"/>
    <w:rsid w:val="006C673A"/>
    <w:rsid w:val="006D1E52"/>
    <w:rsid w:val="006D5591"/>
    <w:rsid w:val="006D69B5"/>
    <w:rsid w:val="006E284A"/>
    <w:rsid w:val="006E3B66"/>
    <w:rsid w:val="006E4186"/>
    <w:rsid w:val="006F10A2"/>
    <w:rsid w:val="006F57E9"/>
    <w:rsid w:val="0070209E"/>
    <w:rsid w:val="00703C7B"/>
    <w:rsid w:val="007148BE"/>
    <w:rsid w:val="00714CF6"/>
    <w:rsid w:val="007169F8"/>
    <w:rsid w:val="00722D20"/>
    <w:rsid w:val="00723DA3"/>
    <w:rsid w:val="00727491"/>
    <w:rsid w:val="007311F9"/>
    <w:rsid w:val="007335AB"/>
    <w:rsid w:val="00741DF8"/>
    <w:rsid w:val="0074223A"/>
    <w:rsid w:val="0074327A"/>
    <w:rsid w:val="00743C20"/>
    <w:rsid w:val="007521C2"/>
    <w:rsid w:val="00756A63"/>
    <w:rsid w:val="00761021"/>
    <w:rsid w:val="007625E2"/>
    <w:rsid w:val="007629A5"/>
    <w:rsid w:val="0076459D"/>
    <w:rsid w:val="00764E22"/>
    <w:rsid w:val="0076703F"/>
    <w:rsid w:val="0078544B"/>
    <w:rsid w:val="00786DE0"/>
    <w:rsid w:val="00793003"/>
    <w:rsid w:val="007A3647"/>
    <w:rsid w:val="007B2D07"/>
    <w:rsid w:val="007D40A0"/>
    <w:rsid w:val="007D4964"/>
    <w:rsid w:val="007D4EA4"/>
    <w:rsid w:val="007E1F6E"/>
    <w:rsid w:val="007E47B4"/>
    <w:rsid w:val="007F1784"/>
    <w:rsid w:val="007F2BC4"/>
    <w:rsid w:val="007F30B8"/>
    <w:rsid w:val="007F3722"/>
    <w:rsid w:val="007F5290"/>
    <w:rsid w:val="007F57B3"/>
    <w:rsid w:val="007F652C"/>
    <w:rsid w:val="00801511"/>
    <w:rsid w:val="00802B37"/>
    <w:rsid w:val="00803304"/>
    <w:rsid w:val="008063FE"/>
    <w:rsid w:val="00816F33"/>
    <w:rsid w:val="008220B6"/>
    <w:rsid w:val="0082330E"/>
    <w:rsid w:val="00825DE6"/>
    <w:rsid w:val="00830683"/>
    <w:rsid w:val="00830D82"/>
    <w:rsid w:val="00844871"/>
    <w:rsid w:val="008456DC"/>
    <w:rsid w:val="0084595E"/>
    <w:rsid w:val="008566C9"/>
    <w:rsid w:val="00860597"/>
    <w:rsid w:val="00873136"/>
    <w:rsid w:val="008745DA"/>
    <w:rsid w:val="0087530D"/>
    <w:rsid w:val="00881181"/>
    <w:rsid w:val="00890937"/>
    <w:rsid w:val="00892FFB"/>
    <w:rsid w:val="008A1EC7"/>
    <w:rsid w:val="008A253A"/>
    <w:rsid w:val="008A462A"/>
    <w:rsid w:val="008B06D8"/>
    <w:rsid w:val="008B0804"/>
    <w:rsid w:val="008B34CC"/>
    <w:rsid w:val="008B383A"/>
    <w:rsid w:val="008C1C81"/>
    <w:rsid w:val="008E4504"/>
    <w:rsid w:val="008E55AA"/>
    <w:rsid w:val="008F32FD"/>
    <w:rsid w:val="008F54BA"/>
    <w:rsid w:val="008F56D5"/>
    <w:rsid w:val="008F5FA0"/>
    <w:rsid w:val="008F64DC"/>
    <w:rsid w:val="008F67A0"/>
    <w:rsid w:val="00903E36"/>
    <w:rsid w:val="0090432B"/>
    <w:rsid w:val="00904365"/>
    <w:rsid w:val="009045F4"/>
    <w:rsid w:val="009124A0"/>
    <w:rsid w:val="009129C3"/>
    <w:rsid w:val="009147CE"/>
    <w:rsid w:val="009200E8"/>
    <w:rsid w:val="00936F18"/>
    <w:rsid w:val="0094159B"/>
    <w:rsid w:val="00941CBF"/>
    <w:rsid w:val="00942511"/>
    <w:rsid w:val="00943D24"/>
    <w:rsid w:val="00946507"/>
    <w:rsid w:val="00947CF6"/>
    <w:rsid w:val="00950500"/>
    <w:rsid w:val="0095454E"/>
    <w:rsid w:val="009602F0"/>
    <w:rsid w:val="00960B69"/>
    <w:rsid w:val="00966990"/>
    <w:rsid w:val="0096785D"/>
    <w:rsid w:val="00971F75"/>
    <w:rsid w:val="00972B9B"/>
    <w:rsid w:val="00976440"/>
    <w:rsid w:val="00980AB3"/>
    <w:rsid w:val="00982A32"/>
    <w:rsid w:val="00982D2F"/>
    <w:rsid w:val="00984DBF"/>
    <w:rsid w:val="00990384"/>
    <w:rsid w:val="00993999"/>
    <w:rsid w:val="009A40B0"/>
    <w:rsid w:val="009A4A85"/>
    <w:rsid w:val="009A7346"/>
    <w:rsid w:val="009B21F3"/>
    <w:rsid w:val="009B279C"/>
    <w:rsid w:val="009B5BBC"/>
    <w:rsid w:val="009B6C08"/>
    <w:rsid w:val="009C4B3A"/>
    <w:rsid w:val="009E5A53"/>
    <w:rsid w:val="009E5D4C"/>
    <w:rsid w:val="009E6934"/>
    <w:rsid w:val="009F3EC7"/>
    <w:rsid w:val="009F759C"/>
    <w:rsid w:val="00A00C02"/>
    <w:rsid w:val="00A00C7B"/>
    <w:rsid w:val="00A03FF5"/>
    <w:rsid w:val="00A04AE5"/>
    <w:rsid w:val="00A04ED7"/>
    <w:rsid w:val="00A10DFE"/>
    <w:rsid w:val="00A112A4"/>
    <w:rsid w:val="00A1216D"/>
    <w:rsid w:val="00A17C2F"/>
    <w:rsid w:val="00A216F5"/>
    <w:rsid w:val="00A3055B"/>
    <w:rsid w:val="00A33E0D"/>
    <w:rsid w:val="00A44673"/>
    <w:rsid w:val="00A45492"/>
    <w:rsid w:val="00A4788E"/>
    <w:rsid w:val="00A51987"/>
    <w:rsid w:val="00A5321F"/>
    <w:rsid w:val="00A53F5D"/>
    <w:rsid w:val="00A54D95"/>
    <w:rsid w:val="00A6005A"/>
    <w:rsid w:val="00A6408A"/>
    <w:rsid w:val="00A6633C"/>
    <w:rsid w:val="00A6671A"/>
    <w:rsid w:val="00A67A44"/>
    <w:rsid w:val="00A72694"/>
    <w:rsid w:val="00A74B48"/>
    <w:rsid w:val="00A75DEE"/>
    <w:rsid w:val="00A8215F"/>
    <w:rsid w:val="00A8391E"/>
    <w:rsid w:val="00A95039"/>
    <w:rsid w:val="00AA0EB0"/>
    <w:rsid w:val="00AA368D"/>
    <w:rsid w:val="00AA761E"/>
    <w:rsid w:val="00AB1232"/>
    <w:rsid w:val="00AB3C10"/>
    <w:rsid w:val="00AC0F39"/>
    <w:rsid w:val="00AD71D4"/>
    <w:rsid w:val="00AE24CA"/>
    <w:rsid w:val="00AE5326"/>
    <w:rsid w:val="00AE6DDC"/>
    <w:rsid w:val="00AF405E"/>
    <w:rsid w:val="00AF518E"/>
    <w:rsid w:val="00AF6DDC"/>
    <w:rsid w:val="00AF75D9"/>
    <w:rsid w:val="00B019E1"/>
    <w:rsid w:val="00B020B2"/>
    <w:rsid w:val="00B0285B"/>
    <w:rsid w:val="00B02B16"/>
    <w:rsid w:val="00B039E4"/>
    <w:rsid w:val="00B10A1E"/>
    <w:rsid w:val="00B12DA2"/>
    <w:rsid w:val="00B151E5"/>
    <w:rsid w:val="00B20FBE"/>
    <w:rsid w:val="00B25B22"/>
    <w:rsid w:val="00B30491"/>
    <w:rsid w:val="00B3344E"/>
    <w:rsid w:val="00B34B38"/>
    <w:rsid w:val="00B404AB"/>
    <w:rsid w:val="00B43DB8"/>
    <w:rsid w:val="00B45A52"/>
    <w:rsid w:val="00B464FA"/>
    <w:rsid w:val="00B51B5A"/>
    <w:rsid w:val="00B51B70"/>
    <w:rsid w:val="00B557D2"/>
    <w:rsid w:val="00B57651"/>
    <w:rsid w:val="00B641AA"/>
    <w:rsid w:val="00B648D8"/>
    <w:rsid w:val="00B65EFC"/>
    <w:rsid w:val="00B7449E"/>
    <w:rsid w:val="00B75A2F"/>
    <w:rsid w:val="00B80FF3"/>
    <w:rsid w:val="00B81642"/>
    <w:rsid w:val="00B85636"/>
    <w:rsid w:val="00B85F1A"/>
    <w:rsid w:val="00B9363A"/>
    <w:rsid w:val="00B9537A"/>
    <w:rsid w:val="00BA3481"/>
    <w:rsid w:val="00BA4C19"/>
    <w:rsid w:val="00BA58BC"/>
    <w:rsid w:val="00BA7291"/>
    <w:rsid w:val="00BA75A3"/>
    <w:rsid w:val="00BB1EA3"/>
    <w:rsid w:val="00BB276F"/>
    <w:rsid w:val="00BB37C7"/>
    <w:rsid w:val="00BB579F"/>
    <w:rsid w:val="00BB7633"/>
    <w:rsid w:val="00BC0973"/>
    <w:rsid w:val="00BD07CB"/>
    <w:rsid w:val="00BD22BA"/>
    <w:rsid w:val="00BE014D"/>
    <w:rsid w:val="00BE2070"/>
    <w:rsid w:val="00BF15BD"/>
    <w:rsid w:val="00BF2A27"/>
    <w:rsid w:val="00C03873"/>
    <w:rsid w:val="00C12E9E"/>
    <w:rsid w:val="00C2204B"/>
    <w:rsid w:val="00C2365E"/>
    <w:rsid w:val="00C2692D"/>
    <w:rsid w:val="00C274CF"/>
    <w:rsid w:val="00C3020E"/>
    <w:rsid w:val="00C42BC3"/>
    <w:rsid w:val="00C5056A"/>
    <w:rsid w:val="00C539E5"/>
    <w:rsid w:val="00C62D14"/>
    <w:rsid w:val="00C63674"/>
    <w:rsid w:val="00C64747"/>
    <w:rsid w:val="00C657D0"/>
    <w:rsid w:val="00C66F52"/>
    <w:rsid w:val="00C74311"/>
    <w:rsid w:val="00C757A8"/>
    <w:rsid w:val="00C760AE"/>
    <w:rsid w:val="00C90B00"/>
    <w:rsid w:val="00C92D51"/>
    <w:rsid w:val="00CA3BF0"/>
    <w:rsid w:val="00CA5F4C"/>
    <w:rsid w:val="00CB043E"/>
    <w:rsid w:val="00CB7B35"/>
    <w:rsid w:val="00CC087C"/>
    <w:rsid w:val="00CC0B19"/>
    <w:rsid w:val="00CC1819"/>
    <w:rsid w:val="00CC5193"/>
    <w:rsid w:val="00CD2189"/>
    <w:rsid w:val="00CE111F"/>
    <w:rsid w:val="00CE1C08"/>
    <w:rsid w:val="00CE457E"/>
    <w:rsid w:val="00CE7A29"/>
    <w:rsid w:val="00CE7DF8"/>
    <w:rsid w:val="00CF13EC"/>
    <w:rsid w:val="00CF1478"/>
    <w:rsid w:val="00CF4ACB"/>
    <w:rsid w:val="00CF5AF1"/>
    <w:rsid w:val="00CF7AFF"/>
    <w:rsid w:val="00D00F1F"/>
    <w:rsid w:val="00D12151"/>
    <w:rsid w:val="00D121B7"/>
    <w:rsid w:val="00D12255"/>
    <w:rsid w:val="00D132A2"/>
    <w:rsid w:val="00D16EEE"/>
    <w:rsid w:val="00D223AE"/>
    <w:rsid w:val="00D22FAF"/>
    <w:rsid w:val="00D241A2"/>
    <w:rsid w:val="00D36A29"/>
    <w:rsid w:val="00D50066"/>
    <w:rsid w:val="00D529A4"/>
    <w:rsid w:val="00D52C0F"/>
    <w:rsid w:val="00D535BD"/>
    <w:rsid w:val="00D567D7"/>
    <w:rsid w:val="00D60488"/>
    <w:rsid w:val="00D63936"/>
    <w:rsid w:val="00D73FD6"/>
    <w:rsid w:val="00D7421E"/>
    <w:rsid w:val="00D80133"/>
    <w:rsid w:val="00D81EB3"/>
    <w:rsid w:val="00D83023"/>
    <w:rsid w:val="00D83A78"/>
    <w:rsid w:val="00D95C31"/>
    <w:rsid w:val="00DA0619"/>
    <w:rsid w:val="00DA13AE"/>
    <w:rsid w:val="00DB2C95"/>
    <w:rsid w:val="00DB35E9"/>
    <w:rsid w:val="00DB4359"/>
    <w:rsid w:val="00DC3F49"/>
    <w:rsid w:val="00DE5DE1"/>
    <w:rsid w:val="00DF0BA2"/>
    <w:rsid w:val="00E0134D"/>
    <w:rsid w:val="00E04429"/>
    <w:rsid w:val="00E10689"/>
    <w:rsid w:val="00E10A2C"/>
    <w:rsid w:val="00E120DB"/>
    <w:rsid w:val="00E25AF5"/>
    <w:rsid w:val="00E2637D"/>
    <w:rsid w:val="00E32136"/>
    <w:rsid w:val="00E379DC"/>
    <w:rsid w:val="00E445A1"/>
    <w:rsid w:val="00E4566A"/>
    <w:rsid w:val="00E52D14"/>
    <w:rsid w:val="00E53686"/>
    <w:rsid w:val="00E54F4C"/>
    <w:rsid w:val="00E626CC"/>
    <w:rsid w:val="00E6280B"/>
    <w:rsid w:val="00E652E7"/>
    <w:rsid w:val="00E65BFA"/>
    <w:rsid w:val="00E671D2"/>
    <w:rsid w:val="00E72495"/>
    <w:rsid w:val="00E73C87"/>
    <w:rsid w:val="00E75E02"/>
    <w:rsid w:val="00E76D9A"/>
    <w:rsid w:val="00E7740D"/>
    <w:rsid w:val="00E81E5A"/>
    <w:rsid w:val="00E85931"/>
    <w:rsid w:val="00E90332"/>
    <w:rsid w:val="00EA06EC"/>
    <w:rsid w:val="00EA269E"/>
    <w:rsid w:val="00EA47E8"/>
    <w:rsid w:val="00EA4FD5"/>
    <w:rsid w:val="00EB4E6F"/>
    <w:rsid w:val="00EB76BF"/>
    <w:rsid w:val="00EC018D"/>
    <w:rsid w:val="00EC65D3"/>
    <w:rsid w:val="00ED2519"/>
    <w:rsid w:val="00ED7B2C"/>
    <w:rsid w:val="00EE2A8E"/>
    <w:rsid w:val="00EE4583"/>
    <w:rsid w:val="00EE4F67"/>
    <w:rsid w:val="00EE546F"/>
    <w:rsid w:val="00EE60F9"/>
    <w:rsid w:val="00EF04A8"/>
    <w:rsid w:val="00EF0D8B"/>
    <w:rsid w:val="00EF129E"/>
    <w:rsid w:val="00EF2604"/>
    <w:rsid w:val="00EF4EF5"/>
    <w:rsid w:val="00F27459"/>
    <w:rsid w:val="00F31FF9"/>
    <w:rsid w:val="00F3534B"/>
    <w:rsid w:val="00F41D30"/>
    <w:rsid w:val="00F43020"/>
    <w:rsid w:val="00F55590"/>
    <w:rsid w:val="00F6005E"/>
    <w:rsid w:val="00F61412"/>
    <w:rsid w:val="00F63650"/>
    <w:rsid w:val="00F64D1A"/>
    <w:rsid w:val="00F65065"/>
    <w:rsid w:val="00F74220"/>
    <w:rsid w:val="00F770DF"/>
    <w:rsid w:val="00F81A13"/>
    <w:rsid w:val="00F84E4A"/>
    <w:rsid w:val="00F8779C"/>
    <w:rsid w:val="00F94953"/>
    <w:rsid w:val="00F94B14"/>
    <w:rsid w:val="00F95F50"/>
    <w:rsid w:val="00FB642A"/>
    <w:rsid w:val="00FC0FC9"/>
    <w:rsid w:val="00FC2363"/>
    <w:rsid w:val="00FC4FED"/>
    <w:rsid w:val="00FD2406"/>
    <w:rsid w:val="00FD309A"/>
    <w:rsid w:val="00FD4E14"/>
    <w:rsid w:val="00FE040D"/>
    <w:rsid w:val="00FE09B8"/>
    <w:rsid w:val="00FE5C47"/>
    <w:rsid w:val="00FF22A4"/>
    <w:rsid w:val="00FF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756B4"/>
  <w15:docId w15:val="{9F8D4A4D-1405-418C-95D4-3CDC4502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cs="Arial"/>
      <w:sz w:val="24"/>
      <w:szCs w:val="24"/>
      <w:lang w:val="en-GB"/>
    </w:rPr>
  </w:style>
  <w:style w:type="paragraph" w:styleId="Heading1">
    <w:name w:val="heading 1"/>
    <w:basedOn w:val="Normal"/>
    <w:next w:val="Normal"/>
    <w:link w:val="Heading1Char"/>
    <w:qFormat/>
    <w:pPr>
      <w:keepNext/>
      <w:outlineLvl w:val="0"/>
    </w:pPr>
    <w:rPr>
      <w:rFonts w:ascii="Times New Roman" w:hAnsi="Times New Roman" w:cs="Times New Roman"/>
      <w:b/>
      <w:bCs/>
      <w:lang w:val="bg-BG"/>
    </w:rPr>
  </w:style>
  <w:style w:type="paragraph" w:styleId="Heading2">
    <w:name w:val="heading 2"/>
    <w:basedOn w:val="Normal"/>
    <w:next w:val="Normal"/>
    <w:link w:val="Heading2Char"/>
    <w:qFormat/>
    <w:pPr>
      <w:keepNext/>
      <w:jc w:val="center"/>
      <w:outlineLvl w:val="1"/>
    </w:pPr>
    <w:rPr>
      <w:rFonts w:ascii="Times New Roman" w:hAnsi="Times New Roman" w:cs="Times New Roman"/>
      <w:b/>
      <w:bCs/>
      <w:caps/>
      <w:sz w:val="28"/>
      <w:szCs w:val="28"/>
      <w:lang w:val="x-none"/>
    </w:rPr>
  </w:style>
  <w:style w:type="paragraph" w:styleId="Heading3">
    <w:name w:val="heading 3"/>
    <w:basedOn w:val="Normal"/>
    <w:next w:val="Normal"/>
    <w:qFormat/>
    <w:pPr>
      <w:keepNext/>
      <w:jc w:val="center"/>
      <w:outlineLvl w:val="2"/>
    </w:pPr>
    <w:rPr>
      <w:rFonts w:ascii="Times New Roman" w:hAnsi="Times New Roman" w:cs="Times New Roman"/>
      <w:b/>
      <w:bCs/>
      <w:lang w:val="bg-BG"/>
    </w:rPr>
  </w:style>
  <w:style w:type="paragraph" w:styleId="Heading4">
    <w:name w:val="heading 4"/>
    <w:basedOn w:val="Normal"/>
    <w:next w:val="Normal"/>
    <w:qFormat/>
    <w:pPr>
      <w:keepNext/>
      <w:jc w:val="center"/>
      <w:outlineLvl w:val="3"/>
    </w:pPr>
    <w:rPr>
      <w:rFonts w:ascii="Times New Roman" w:hAnsi="Times New Roman" w:cs="Times New Roman"/>
      <w:sz w:val="28"/>
      <w:szCs w:val="28"/>
      <w:lang w:val="bg-BG"/>
    </w:rPr>
  </w:style>
  <w:style w:type="paragraph" w:styleId="Heading5">
    <w:name w:val="heading 5"/>
    <w:basedOn w:val="Normal"/>
    <w:next w:val="Normal"/>
    <w:qFormat/>
    <w:pPr>
      <w:keepNext/>
      <w:ind w:left="2160" w:firstLine="720"/>
      <w:outlineLvl w:val="4"/>
    </w:pPr>
    <w:rPr>
      <w:rFonts w:ascii="Times New Roman" w:hAnsi="Times New Roman" w:cs="Times New Roman"/>
      <w:sz w:val="28"/>
      <w:szCs w:val="28"/>
    </w:rPr>
  </w:style>
  <w:style w:type="paragraph" w:styleId="Heading6">
    <w:name w:val="heading 6"/>
    <w:basedOn w:val="Normal"/>
    <w:next w:val="Normal"/>
    <w:qFormat/>
    <w:pPr>
      <w:keepNext/>
      <w:ind w:left="6480" w:firstLine="720"/>
      <w:outlineLvl w:val="5"/>
    </w:pPr>
    <w:rPr>
      <w:rFonts w:ascii="Times New Roman" w:hAnsi="Times New Roman" w:cs="Times New Roman"/>
      <w:b/>
      <w:bCs/>
      <w:lang w:val="bg-BG"/>
    </w:rPr>
  </w:style>
  <w:style w:type="paragraph" w:styleId="Heading7">
    <w:name w:val="heading 7"/>
    <w:basedOn w:val="Normal"/>
    <w:next w:val="Normal"/>
    <w:qFormat/>
    <w:pPr>
      <w:keepNext/>
      <w:ind w:left="2880" w:firstLine="720"/>
      <w:outlineLvl w:val="6"/>
    </w:pPr>
    <w:rPr>
      <w:rFonts w:ascii="Times New Roman" w:hAnsi="Times New Roman" w:cs="Times New Roman"/>
      <w:b/>
      <w:bCs/>
    </w:rPr>
  </w:style>
  <w:style w:type="paragraph" w:styleId="Heading8">
    <w:name w:val="heading 8"/>
    <w:basedOn w:val="Normal"/>
    <w:next w:val="Normal"/>
    <w:qFormat/>
    <w:pPr>
      <w:keepNext/>
      <w:jc w:val="center"/>
      <w:outlineLvl w:val="7"/>
    </w:pPr>
    <w:rPr>
      <w:rFonts w:ascii="Times New Roman" w:hAnsi="Times New Roman" w:cs="Times New Roman"/>
      <w:b/>
      <w:bCs/>
      <w:sz w:val="32"/>
      <w:szCs w:val="32"/>
    </w:rPr>
  </w:style>
  <w:style w:type="paragraph" w:styleId="Heading9">
    <w:name w:val="heading 9"/>
    <w:basedOn w:val="Normal"/>
    <w:next w:val="Normal"/>
    <w:qFormat/>
    <w:pPr>
      <w:keepNext/>
      <w:overflowPunct/>
      <w:autoSpaceDE/>
      <w:autoSpaceDN/>
      <w:adjustRightInd/>
      <w:jc w:val="center"/>
      <w:textAlignment w:val="auto"/>
      <w:outlineLvl w:val="8"/>
    </w:pPr>
    <w:rPr>
      <w:rFonts w:ascii="Times New Roman" w:hAnsi="Times New Roman" w:cs="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paragraph" w:styleId="Footer">
    <w:name w:val="footer"/>
    <w:basedOn w:val="Normal"/>
    <w:link w:val="FooterChar"/>
    <w:pPr>
      <w:tabs>
        <w:tab w:val="center" w:pos="4320"/>
        <w:tab w:val="right" w:pos="8640"/>
      </w:tabs>
    </w:pPr>
    <w:rPr>
      <w:rFonts w:cs="Times New Roman"/>
      <w:lang w:eastAsia="x-none"/>
    </w:rPr>
  </w:style>
  <w:style w:type="character" w:styleId="PageNumber">
    <w:name w:val="page number"/>
    <w:basedOn w:val="DefaultParagraphFont"/>
  </w:style>
  <w:style w:type="paragraph" w:styleId="BodyText">
    <w:name w:val="Body Text"/>
    <w:basedOn w:val="Normal"/>
    <w:link w:val="BodyTextChar"/>
    <w:pPr>
      <w:jc w:val="left"/>
    </w:pPr>
    <w:rPr>
      <w:rFonts w:ascii="Times New Roman" w:hAnsi="Times New Roman" w:cs="Times New Roman"/>
      <w:lang w:val="bg-BG" w:eastAsia="x-none"/>
    </w:rPr>
  </w:style>
  <w:style w:type="paragraph" w:styleId="Caption">
    <w:name w:val="caption"/>
    <w:basedOn w:val="Normal"/>
    <w:next w:val="Normal"/>
    <w:qFormat/>
    <w:pPr>
      <w:ind w:left="2160" w:firstLine="720"/>
    </w:pPr>
    <w:rPr>
      <w:rFonts w:ascii="Times New Roman" w:hAnsi="Times New Roman" w:cs="Times New Roman"/>
      <w:b/>
      <w:bCs/>
      <w:sz w:val="28"/>
      <w:szCs w:val="28"/>
    </w:rPr>
  </w:style>
  <w:style w:type="paragraph" w:customStyle="1" w:styleId="Style1">
    <w:name w:val="Style1"/>
    <w:basedOn w:val="Normal"/>
    <w:pPr>
      <w:widowControl w:val="0"/>
      <w:overflowPunct/>
      <w:autoSpaceDE/>
      <w:autoSpaceDN/>
      <w:adjustRightInd/>
      <w:spacing w:after="240"/>
      <w:jc w:val="left"/>
      <w:textAlignment w:val="auto"/>
    </w:pPr>
    <w:rPr>
      <w:lang w:val="en-US"/>
    </w:rPr>
  </w:style>
  <w:style w:type="paragraph" w:styleId="Title">
    <w:name w:val="Title"/>
    <w:basedOn w:val="Normal"/>
    <w:link w:val="TitleChar"/>
    <w:qFormat/>
    <w:pPr>
      <w:jc w:val="center"/>
    </w:pPr>
    <w:rPr>
      <w:rFonts w:ascii="Times New Roman" w:hAnsi="Times New Roman" w:cs="Times New Roman"/>
      <w:b/>
      <w:bCs/>
      <w:sz w:val="28"/>
      <w:szCs w:val="28"/>
    </w:rPr>
  </w:style>
  <w:style w:type="paragraph" w:styleId="BodyText2">
    <w:name w:val="Body Text 2"/>
    <w:basedOn w:val="Normal"/>
    <w:rPr>
      <w:b/>
      <w:bCs/>
      <w:strike/>
      <w:u w:val="single"/>
    </w:rPr>
  </w:style>
  <w:style w:type="paragraph" w:styleId="BodyTextIndent">
    <w:name w:val="Body Text Indent"/>
    <w:basedOn w:val="Normal"/>
    <w:link w:val="BodyTextIndentChar"/>
    <w:pPr>
      <w:ind w:firstLine="720"/>
    </w:pPr>
  </w:style>
  <w:style w:type="paragraph" w:customStyle="1" w:styleId="Doktitel">
    <w:name w:val="Doktitel"/>
    <w:basedOn w:val="Inhalt"/>
    <w:pPr>
      <w:spacing w:after="480"/>
    </w:pPr>
    <w:rPr>
      <w:sz w:val="28"/>
      <w:szCs w:val="28"/>
    </w:rPr>
  </w:style>
  <w:style w:type="paragraph" w:customStyle="1" w:styleId="Inhalt">
    <w:name w:val="Inhalt"/>
    <w:basedOn w:val="Normal"/>
    <w:pPr>
      <w:overflowPunct/>
      <w:autoSpaceDE/>
      <w:autoSpaceDN/>
      <w:adjustRightInd/>
      <w:spacing w:after="240"/>
      <w:textAlignment w:val="auto"/>
    </w:pPr>
    <w:rPr>
      <w:b/>
      <w:bCs/>
      <w:lang w:val="de-DE"/>
    </w:rPr>
  </w:style>
  <w:style w:type="paragraph" w:customStyle="1" w:styleId="Flie">
    <w:name w:val="Fließ"/>
    <w:basedOn w:val="Normal"/>
    <w:pPr>
      <w:tabs>
        <w:tab w:val="left" w:pos="1418"/>
      </w:tabs>
      <w:overflowPunct/>
      <w:autoSpaceDE/>
      <w:autoSpaceDN/>
      <w:adjustRightInd/>
      <w:ind w:left="567"/>
      <w:textAlignment w:val="auto"/>
    </w:pPr>
    <w:rPr>
      <w:sz w:val="22"/>
      <w:szCs w:val="22"/>
      <w:lang w:val="de-DE"/>
    </w:rPr>
  </w:style>
  <w:style w:type="paragraph" w:customStyle="1" w:styleId="berschrift">
    <w:name w:val="Überschrift"/>
    <w:basedOn w:val="Normal"/>
    <w:pPr>
      <w:overflowPunct/>
      <w:autoSpaceDE/>
      <w:autoSpaceDN/>
      <w:adjustRightInd/>
      <w:ind w:left="567" w:hanging="567"/>
      <w:textAlignment w:val="auto"/>
    </w:pPr>
    <w:rPr>
      <w:b/>
      <w:bCs/>
      <w:sz w:val="22"/>
      <w:szCs w:val="22"/>
      <w:lang w:val="de-DE"/>
    </w:rPr>
  </w:style>
  <w:style w:type="paragraph" w:styleId="Index1">
    <w:name w:val="index 1"/>
    <w:basedOn w:val="Normal"/>
    <w:next w:val="Normal"/>
    <w:autoRedefine/>
    <w:semiHidden/>
    <w:rsid w:val="00D241A2"/>
    <w:pPr>
      <w:overflowPunct/>
      <w:autoSpaceDE/>
      <w:autoSpaceDN/>
      <w:adjustRightInd/>
      <w:ind w:left="2268" w:hanging="2268"/>
      <w:jc w:val="left"/>
      <w:textAlignment w:val="auto"/>
    </w:pPr>
    <w:rPr>
      <w:rFonts w:ascii="Tahoma" w:hAnsi="Tahoma"/>
      <w:lang w:val="bg-BG"/>
    </w:rPr>
  </w:style>
  <w:style w:type="paragraph" w:styleId="BodyTextIndent2">
    <w:name w:val="Body Text Indent 2"/>
    <w:basedOn w:val="Normal"/>
    <w:link w:val="BodyTextIndent2Char"/>
    <w:pPr>
      <w:ind w:firstLine="709"/>
    </w:pPr>
    <w:rPr>
      <w:lang w:val="bg-BG"/>
    </w:rPr>
  </w:style>
  <w:style w:type="paragraph" w:styleId="BodyTextIndent3">
    <w:name w:val="Body Text Indent 3"/>
    <w:basedOn w:val="Normal"/>
    <w:pPr>
      <w:ind w:firstLine="709"/>
    </w:pPr>
    <w:rPr>
      <w:color w:val="FF0000"/>
      <w:lang w:val="bg-BG"/>
    </w:rPr>
  </w:style>
  <w:style w:type="paragraph" w:styleId="BodyText3">
    <w:name w:val="Body Text 3"/>
    <w:basedOn w:val="Normal"/>
    <w:pPr>
      <w:spacing w:after="120"/>
    </w:pPr>
    <w:rPr>
      <w:sz w:val="16"/>
      <w:szCs w:val="16"/>
    </w:rPr>
  </w:style>
  <w:style w:type="paragraph" w:customStyle="1" w:styleId="Uberschrift4">
    <w:name w:val="Uberschrift 4"/>
    <w:basedOn w:val="Normal"/>
    <w:next w:val="Normal"/>
    <w:pPr>
      <w:keepNext/>
      <w:overflowPunct/>
      <w:autoSpaceDE/>
      <w:autoSpaceDN/>
      <w:adjustRightInd/>
      <w:ind w:right="-427"/>
      <w:textAlignment w:val="auto"/>
    </w:pPr>
    <w:rPr>
      <w:rFonts w:ascii="Hebar" w:hAnsi="Hebar"/>
      <w:b/>
      <w:bCs/>
      <w:lang w:val="de-DE" w:eastAsia="bg-BG"/>
    </w:rPr>
  </w:style>
  <w:style w:type="character" w:styleId="FootnoteReference">
    <w:name w:val="footnote reference"/>
    <w:semiHidden/>
    <w:rPr>
      <w:vertAlign w:val="superscript"/>
    </w:rPr>
  </w:style>
  <w:style w:type="paragraph" w:styleId="FootnoteText">
    <w:name w:val="footnote text"/>
    <w:basedOn w:val="Normal"/>
    <w:link w:val="FootnoteTextChar"/>
    <w:semiHidden/>
    <w:pPr>
      <w:overflowPunct/>
      <w:autoSpaceDE/>
      <w:autoSpaceDN/>
      <w:adjustRightInd/>
      <w:jc w:val="left"/>
      <w:textAlignment w:val="auto"/>
    </w:pPr>
    <w:rPr>
      <w:rFonts w:ascii="Times New Roman" w:hAnsi="Times New Roman" w:cs="Times New Roman"/>
      <w:sz w:val="20"/>
      <w:szCs w:val="20"/>
      <w:lang w:val="en-US"/>
    </w:rPr>
  </w:style>
  <w:style w:type="paragraph" w:styleId="BlockText">
    <w:name w:val="Block Text"/>
    <w:basedOn w:val="Normal"/>
    <w:pPr>
      <w:numPr>
        <w:ilvl w:val="12"/>
      </w:numPr>
      <w:tabs>
        <w:tab w:val="left" w:pos="9348"/>
      </w:tabs>
      <w:ind w:left="5670" w:right="-433"/>
    </w:pPr>
    <w:rPr>
      <w:b/>
      <w:sz w:val="22"/>
      <w:szCs w:val="22"/>
      <w:lang w:val="bg-BG"/>
    </w:rPr>
  </w:style>
  <w:style w:type="paragraph" w:customStyle="1" w:styleId="Style">
    <w:name w:val="Style"/>
    <w:rsid w:val="001A2E69"/>
    <w:pPr>
      <w:widowControl w:val="0"/>
    </w:pPr>
    <w:rPr>
      <w:rFonts w:ascii="Arial" w:hAnsi="Arial"/>
      <w:snapToGrid w:val="0"/>
      <w:sz w:val="24"/>
    </w:rPr>
  </w:style>
  <w:style w:type="paragraph" w:customStyle="1" w:styleId="sadarjanie2">
    <w:name w:val="sadarjanie2"/>
    <w:basedOn w:val="Normal"/>
    <w:rsid w:val="00344EAD"/>
    <w:pPr>
      <w:tabs>
        <w:tab w:val="num" w:pos="1512"/>
      </w:tabs>
      <w:overflowPunct/>
      <w:autoSpaceDE/>
      <w:autoSpaceDN/>
      <w:adjustRightInd/>
      <w:ind w:left="1512" w:hanging="432"/>
      <w:jc w:val="left"/>
      <w:textAlignment w:val="auto"/>
    </w:pPr>
    <w:rPr>
      <w:rFonts w:ascii="Times New Roman" w:hAnsi="Times New Roman" w:cs="Times New Roman"/>
      <w:sz w:val="20"/>
      <w:szCs w:val="20"/>
      <w:lang w:val="en-US"/>
    </w:rPr>
  </w:style>
  <w:style w:type="character" w:customStyle="1" w:styleId="Heading2Char">
    <w:name w:val="Heading 2 Char"/>
    <w:link w:val="Heading2"/>
    <w:rsid w:val="008B34CC"/>
    <w:rPr>
      <w:b/>
      <w:bCs/>
      <w:caps/>
      <w:sz w:val="28"/>
      <w:szCs w:val="28"/>
      <w:lang w:eastAsia="en-US"/>
    </w:rPr>
  </w:style>
  <w:style w:type="paragraph" w:customStyle="1" w:styleId="Certificatetext">
    <w:name w:val="Certificate text"/>
    <w:basedOn w:val="Normal"/>
    <w:rsid w:val="008B34CC"/>
    <w:pPr>
      <w:tabs>
        <w:tab w:val="left" w:pos="851"/>
        <w:tab w:val="left" w:pos="2269"/>
      </w:tabs>
      <w:overflowPunct/>
      <w:adjustRightInd/>
      <w:jc w:val="left"/>
      <w:textAlignment w:val="auto"/>
    </w:pPr>
    <w:rPr>
      <w:sz w:val="20"/>
      <w:szCs w:val="22"/>
      <w:lang w:val="en-AU" w:eastAsia="en-GB"/>
    </w:rPr>
  </w:style>
  <w:style w:type="character" w:customStyle="1" w:styleId="FootnoteTextChar">
    <w:name w:val="Footnote Text Char"/>
    <w:link w:val="FootnoteText"/>
    <w:semiHidden/>
    <w:rsid w:val="008566C9"/>
    <w:rPr>
      <w:lang w:val="en-US" w:eastAsia="en-US"/>
    </w:rPr>
  </w:style>
  <w:style w:type="character" w:customStyle="1" w:styleId="HeaderChar">
    <w:name w:val="Header Char"/>
    <w:link w:val="Header"/>
    <w:rsid w:val="002A29F4"/>
    <w:rPr>
      <w:rFonts w:ascii="Arial" w:hAnsi="Arial" w:cs="Arial"/>
      <w:sz w:val="24"/>
      <w:szCs w:val="24"/>
      <w:lang w:val="en-GB" w:eastAsia="en-US"/>
    </w:rPr>
  </w:style>
  <w:style w:type="character" w:customStyle="1" w:styleId="Heading1Char">
    <w:name w:val="Heading 1 Char"/>
    <w:link w:val="Heading1"/>
    <w:rsid w:val="00EB4E6F"/>
    <w:rPr>
      <w:b/>
      <w:bCs/>
      <w:sz w:val="24"/>
      <w:szCs w:val="24"/>
      <w:lang w:val="bg-BG" w:eastAsia="en-US" w:bidi="ar-SA"/>
    </w:rPr>
  </w:style>
  <w:style w:type="character" w:customStyle="1" w:styleId="BodyTextChar">
    <w:name w:val="Body Text Char"/>
    <w:link w:val="BodyText"/>
    <w:rsid w:val="00C757A8"/>
    <w:rPr>
      <w:sz w:val="24"/>
      <w:szCs w:val="24"/>
      <w:lang w:val="bg-BG"/>
    </w:rPr>
  </w:style>
  <w:style w:type="paragraph" w:customStyle="1" w:styleId="CM1">
    <w:name w:val="CM1"/>
    <w:basedOn w:val="Normal"/>
    <w:next w:val="Normal"/>
    <w:rsid w:val="00C757A8"/>
    <w:pPr>
      <w:overflowPunct/>
      <w:jc w:val="left"/>
      <w:textAlignment w:val="auto"/>
    </w:pPr>
    <w:rPr>
      <w:rFonts w:ascii="EUAlbertina" w:hAnsi="EUAlbertina" w:cs="Times New Roman"/>
      <w:lang w:val="bg-BG" w:eastAsia="bg-BG"/>
    </w:rPr>
  </w:style>
  <w:style w:type="character" w:styleId="CommentReference">
    <w:name w:val="annotation reference"/>
    <w:rsid w:val="00C539E5"/>
    <w:rPr>
      <w:sz w:val="16"/>
      <w:szCs w:val="16"/>
    </w:rPr>
  </w:style>
  <w:style w:type="paragraph" w:styleId="CommentText">
    <w:name w:val="annotation text"/>
    <w:basedOn w:val="Normal"/>
    <w:link w:val="CommentTextChar"/>
    <w:rsid w:val="00C539E5"/>
    <w:rPr>
      <w:rFonts w:cs="Times New Roman"/>
      <w:sz w:val="20"/>
      <w:szCs w:val="20"/>
      <w:lang w:eastAsia="x-none"/>
    </w:rPr>
  </w:style>
  <w:style w:type="character" w:customStyle="1" w:styleId="CommentTextChar">
    <w:name w:val="Comment Text Char"/>
    <w:link w:val="CommentText"/>
    <w:rsid w:val="00C539E5"/>
    <w:rPr>
      <w:rFonts w:ascii="Arial" w:hAnsi="Arial" w:cs="Arial"/>
      <w:lang w:val="en-GB"/>
    </w:rPr>
  </w:style>
  <w:style w:type="paragraph" w:styleId="CommentSubject">
    <w:name w:val="annotation subject"/>
    <w:basedOn w:val="CommentText"/>
    <w:next w:val="CommentText"/>
    <w:link w:val="CommentSubjectChar"/>
    <w:rsid w:val="00C539E5"/>
    <w:rPr>
      <w:b/>
      <w:bCs/>
    </w:rPr>
  </w:style>
  <w:style w:type="character" w:customStyle="1" w:styleId="CommentSubjectChar">
    <w:name w:val="Comment Subject Char"/>
    <w:link w:val="CommentSubject"/>
    <w:rsid w:val="00C539E5"/>
    <w:rPr>
      <w:rFonts w:ascii="Arial" w:hAnsi="Arial" w:cs="Arial"/>
      <w:b/>
      <w:bCs/>
      <w:lang w:val="en-GB"/>
    </w:rPr>
  </w:style>
  <w:style w:type="paragraph" w:styleId="BalloonText">
    <w:name w:val="Balloon Text"/>
    <w:basedOn w:val="Normal"/>
    <w:link w:val="BalloonTextChar"/>
    <w:rsid w:val="00C539E5"/>
    <w:rPr>
      <w:rFonts w:ascii="Segoe UI" w:hAnsi="Segoe UI" w:cs="Times New Roman"/>
      <w:sz w:val="18"/>
      <w:szCs w:val="18"/>
      <w:lang w:eastAsia="x-none"/>
    </w:rPr>
  </w:style>
  <w:style w:type="character" w:customStyle="1" w:styleId="BalloonTextChar">
    <w:name w:val="Balloon Text Char"/>
    <w:link w:val="BalloonText"/>
    <w:rsid w:val="00C539E5"/>
    <w:rPr>
      <w:rFonts w:ascii="Segoe UI" w:hAnsi="Segoe UI" w:cs="Segoe UI"/>
      <w:sz w:val="18"/>
      <w:szCs w:val="18"/>
      <w:lang w:val="en-GB"/>
    </w:rPr>
  </w:style>
  <w:style w:type="character" w:customStyle="1" w:styleId="FooterChar">
    <w:name w:val="Footer Char"/>
    <w:link w:val="Footer"/>
    <w:rsid w:val="0076459D"/>
    <w:rPr>
      <w:rFonts w:ascii="Arial" w:hAnsi="Arial" w:cs="Arial"/>
      <w:sz w:val="24"/>
      <w:szCs w:val="24"/>
      <w:lang w:val="en-GB"/>
    </w:rPr>
  </w:style>
  <w:style w:type="paragraph" w:customStyle="1" w:styleId="Default">
    <w:name w:val="Default"/>
    <w:rsid w:val="0076459D"/>
    <w:pPr>
      <w:autoSpaceDE w:val="0"/>
      <w:autoSpaceDN w:val="0"/>
      <w:adjustRightInd w:val="0"/>
    </w:pPr>
    <w:rPr>
      <w:rFonts w:ascii="Arial" w:eastAsia="Calibri" w:hAnsi="Arial" w:cs="Arial"/>
      <w:color w:val="000000"/>
      <w:sz w:val="24"/>
      <w:szCs w:val="24"/>
      <w:lang w:val="tr-TR"/>
    </w:rPr>
  </w:style>
  <w:style w:type="character" w:customStyle="1" w:styleId="apple-style-span">
    <w:name w:val="apple-style-span"/>
    <w:rsid w:val="0076459D"/>
  </w:style>
  <w:style w:type="table" w:styleId="TableGrid">
    <w:name w:val="Table Grid"/>
    <w:basedOn w:val="TableNormal"/>
    <w:rsid w:val="0046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2C1172"/>
    <w:rPr>
      <w:b/>
      <w:bCs/>
      <w:sz w:val="28"/>
      <w:szCs w:val="28"/>
      <w:lang w:val="en-GB"/>
    </w:rPr>
  </w:style>
  <w:style w:type="character" w:customStyle="1" w:styleId="BodyTextIndentChar">
    <w:name w:val="Body Text Indent Char"/>
    <w:link w:val="BodyTextIndent"/>
    <w:rsid w:val="00966990"/>
    <w:rPr>
      <w:rFonts w:ascii="Arial" w:hAnsi="Arial" w:cs="Arial"/>
      <w:sz w:val="24"/>
      <w:szCs w:val="24"/>
      <w:lang w:val="en-GB"/>
    </w:rPr>
  </w:style>
  <w:style w:type="paragraph" w:styleId="ListParagraph">
    <w:name w:val="List Paragraph"/>
    <w:basedOn w:val="Normal"/>
    <w:uiPriority w:val="34"/>
    <w:qFormat/>
    <w:rsid w:val="00A04ED7"/>
    <w:pPr>
      <w:ind w:left="720"/>
      <w:contextualSpacing/>
    </w:pPr>
  </w:style>
  <w:style w:type="character" w:customStyle="1" w:styleId="BodyTextIndent2Char">
    <w:name w:val="Body Text Indent 2 Char"/>
    <w:basedOn w:val="DefaultParagraphFont"/>
    <w:link w:val="BodyTextIndent2"/>
    <w:rsid w:val="003B0708"/>
    <w:rPr>
      <w:rFonts w:ascii="Arial" w:hAnsi="Arial" w:cs="Arial"/>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377">
      <w:bodyDiv w:val="1"/>
      <w:marLeft w:val="0"/>
      <w:marRight w:val="0"/>
      <w:marTop w:val="0"/>
      <w:marBottom w:val="0"/>
      <w:divBdr>
        <w:top w:val="none" w:sz="0" w:space="0" w:color="auto"/>
        <w:left w:val="none" w:sz="0" w:space="0" w:color="auto"/>
        <w:bottom w:val="none" w:sz="0" w:space="0" w:color="auto"/>
        <w:right w:val="none" w:sz="0" w:space="0" w:color="auto"/>
      </w:divBdr>
    </w:div>
    <w:div w:id="99379723">
      <w:bodyDiv w:val="1"/>
      <w:marLeft w:val="0"/>
      <w:marRight w:val="0"/>
      <w:marTop w:val="0"/>
      <w:marBottom w:val="0"/>
      <w:divBdr>
        <w:top w:val="none" w:sz="0" w:space="0" w:color="auto"/>
        <w:left w:val="none" w:sz="0" w:space="0" w:color="auto"/>
        <w:bottom w:val="none" w:sz="0" w:space="0" w:color="auto"/>
        <w:right w:val="none" w:sz="0" w:space="0" w:color="auto"/>
      </w:divBdr>
    </w:div>
    <w:div w:id="1503818396">
      <w:bodyDiv w:val="1"/>
      <w:marLeft w:val="0"/>
      <w:marRight w:val="0"/>
      <w:marTop w:val="0"/>
      <w:marBottom w:val="0"/>
      <w:divBdr>
        <w:top w:val="none" w:sz="0" w:space="0" w:color="auto"/>
        <w:left w:val="none" w:sz="0" w:space="0" w:color="auto"/>
        <w:bottom w:val="none" w:sz="0" w:space="0" w:color="auto"/>
        <w:right w:val="none" w:sz="0" w:space="0" w:color="auto"/>
      </w:divBdr>
    </w:div>
    <w:div w:id="18032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39F6-E2BE-40F5-ACEE-B25254C8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12</Pages>
  <Words>5214</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ISO 9001:2000</vt:lpstr>
    </vt:vector>
  </TitlesOfParts>
  <Company>TUV</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9001:2000</dc:title>
  <dc:subject>Sertifizirane na produkti</dc:subject>
  <dc:creator>G. Sapundzhiev</dc:creator>
  <cp:keywords/>
  <cp:lastModifiedBy>Anna Sofia Gramatikova</cp:lastModifiedBy>
  <cp:revision>4</cp:revision>
  <cp:lastPrinted>2017-06-27T10:20:00Z</cp:lastPrinted>
  <dcterms:created xsi:type="dcterms:W3CDTF">2019-10-14T06:38:00Z</dcterms:created>
  <dcterms:modified xsi:type="dcterms:W3CDTF">2019-10-23T07:41:00Z</dcterms:modified>
</cp:coreProperties>
</file>